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26A04" w14:textId="77777777" w:rsidR="00A35A80" w:rsidRPr="00A35A80" w:rsidRDefault="00A35A80" w:rsidP="0079580E">
      <w:pPr>
        <w:spacing w:after="0" w:line="240" w:lineRule="auto"/>
        <w:jc w:val="center"/>
        <w:rPr>
          <w:rFonts w:ascii="Acumin Pro" w:hAnsi="Acumin Pro" w:cstheme="minorHAnsi"/>
          <w:sz w:val="28"/>
          <w:szCs w:val="28"/>
        </w:rPr>
      </w:pPr>
      <w:r w:rsidRPr="00A35A80">
        <w:rPr>
          <w:rFonts w:ascii="Acumin Pro" w:hAnsi="Acumin Pro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FE4DA4C" wp14:editId="7559AAE2">
            <wp:simplePos x="0" y="0"/>
            <wp:positionH relativeFrom="column">
              <wp:posOffset>-422910</wp:posOffset>
            </wp:positionH>
            <wp:positionV relativeFrom="paragraph">
              <wp:posOffset>-169545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A80">
        <w:rPr>
          <w:rFonts w:ascii="Acumin Pro" w:hAnsi="Acumin Pro" w:cstheme="minorHAnsi"/>
          <w:sz w:val="28"/>
          <w:szCs w:val="28"/>
        </w:rPr>
        <w:t>Communauté d’Agglomération du Gard rhodanien</w:t>
      </w:r>
    </w:p>
    <w:p w14:paraId="1BA9FE70" w14:textId="77777777" w:rsidR="00A35A80" w:rsidRPr="00A35A80" w:rsidRDefault="00A35A80" w:rsidP="0079580E">
      <w:pPr>
        <w:tabs>
          <w:tab w:val="left" w:pos="1418"/>
          <w:tab w:val="left" w:pos="2340"/>
          <w:tab w:val="left" w:pos="5954"/>
        </w:tabs>
        <w:spacing w:after="0" w:line="240" w:lineRule="auto"/>
        <w:jc w:val="center"/>
        <w:rPr>
          <w:rFonts w:ascii="Acumin Pro" w:hAnsi="Acumin Pro" w:cstheme="minorHAnsi"/>
          <w:sz w:val="28"/>
          <w:szCs w:val="28"/>
        </w:rPr>
      </w:pPr>
      <w:r w:rsidRPr="00A35A80">
        <w:rPr>
          <w:rFonts w:ascii="Acumin Pro" w:hAnsi="Acumin Pro" w:cstheme="minorHAnsi"/>
          <w:sz w:val="28"/>
          <w:szCs w:val="28"/>
        </w:rPr>
        <w:t>Pôle Famille et Solidarités</w:t>
      </w:r>
    </w:p>
    <w:p w14:paraId="6392C037" w14:textId="77777777" w:rsidR="00A35A80" w:rsidRPr="00A35A80" w:rsidRDefault="00A35A80" w:rsidP="0079580E">
      <w:pPr>
        <w:tabs>
          <w:tab w:val="left" w:pos="1418"/>
          <w:tab w:val="left" w:pos="2340"/>
          <w:tab w:val="left" w:pos="5954"/>
        </w:tabs>
        <w:spacing w:after="0" w:line="240" w:lineRule="auto"/>
        <w:jc w:val="center"/>
        <w:rPr>
          <w:rFonts w:ascii="Acumin Pro" w:hAnsi="Acumin Pro" w:cstheme="minorHAnsi"/>
          <w:b/>
          <w:bCs/>
          <w:sz w:val="28"/>
          <w:szCs w:val="28"/>
        </w:rPr>
      </w:pPr>
      <w:r w:rsidRPr="00A35A80">
        <w:rPr>
          <w:rFonts w:ascii="Acumin Pro" w:hAnsi="Acumin Pro" w:cstheme="minorHAnsi"/>
          <w:b/>
          <w:bCs/>
          <w:sz w:val="28"/>
          <w:szCs w:val="28"/>
        </w:rPr>
        <w:t>Etablissements d’enseignements artistiques</w:t>
      </w:r>
    </w:p>
    <w:p w14:paraId="7EEA99AE" w14:textId="77777777" w:rsidR="0005230B" w:rsidRDefault="0005230B" w:rsidP="0005230B">
      <w:pPr>
        <w:pStyle w:val="Sansinterligne"/>
        <w:rPr>
          <w:rFonts w:ascii="Acumin Pro" w:hAnsi="Acumin Pro"/>
          <w:b/>
          <w:sz w:val="24"/>
          <w:szCs w:val="24"/>
        </w:rPr>
      </w:pPr>
    </w:p>
    <w:p w14:paraId="1BA565F7" w14:textId="77777777" w:rsidR="0021012B" w:rsidRPr="00A35A80" w:rsidRDefault="0021012B" w:rsidP="0005230B">
      <w:pPr>
        <w:pStyle w:val="Sansinterligne"/>
        <w:rPr>
          <w:rFonts w:ascii="Acumin Pro" w:hAnsi="Acumin Pro"/>
          <w:b/>
          <w:sz w:val="24"/>
          <w:szCs w:val="24"/>
        </w:rPr>
      </w:pPr>
    </w:p>
    <w:p w14:paraId="45DD3588" w14:textId="4E3C5EB1" w:rsidR="0005230B" w:rsidRPr="00EF60BC" w:rsidRDefault="0005230B" w:rsidP="0005230B">
      <w:pPr>
        <w:pStyle w:val="Sansinterligne"/>
        <w:rPr>
          <w:rFonts w:ascii="Acumin Pro" w:hAnsi="Acumin Pro"/>
          <w:sz w:val="24"/>
          <w:szCs w:val="24"/>
        </w:rPr>
      </w:pPr>
      <w:r w:rsidRPr="00A35A80">
        <w:rPr>
          <w:rFonts w:ascii="Acumin Pro" w:hAnsi="Acumin Pro"/>
          <w:sz w:val="24"/>
          <w:szCs w:val="24"/>
        </w:rPr>
        <w:t xml:space="preserve">Recrute par voie de mutation ou sur liste d’aptitude, </w:t>
      </w:r>
      <w:r w:rsidRPr="00EF60BC">
        <w:rPr>
          <w:rFonts w:ascii="Acumin Pro" w:hAnsi="Acumin Pro"/>
          <w:bCs/>
          <w:sz w:val="24"/>
          <w:szCs w:val="24"/>
        </w:rPr>
        <w:t xml:space="preserve">pour le Conservatoire </w:t>
      </w:r>
      <w:r w:rsidR="00A35A80" w:rsidRPr="00EF60BC">
        <w:rPr>
          <w:rFonts w:ascii="Acumin Pro" w:hAnsi="Acumin Pro"/>
          <w:bCs/>
          <w:sz w:val="24"/>
          <w:szCs w:val="24"/>
        </w:rPr>
        <w:t>Intercommunal du Gard Rhodanien</w:t>
      </w:r>
      <w:r w:rsidRPr="00EF60BC">
        <w:rPr>
          <w:rFonts w:ascii="Acumin Pro" w:hAnsi="Acumin Pro"/>
          <w:bCs/>
          <w:sz w:val="24"/>
          <w:szCs w:val="24"/>
        </w:rPr>
        <w:t> </w:t>
      </w:r>
      <w:r w:rsidR="00DE52A7">
        <w:rPr>
          <w:rFonts w:ascii="Acumin Pro" w:hAnsi="Acumin Pro"/>
          <w:bCs/>
          <w:sz w:val="24"/>
          <w:szCs w:val="24"/>
        </w:rPr>
        <w:t xml:space="preserve">notamment sur les </w:t>
      </w:r>
      <w:r w:rsidR="00EF60BC">
        <w:rPr>
          <w:rFonts w:ascii="Acumin Pro" w:hAnsi="Acumin Pro"/>
          <w:bCs/>
          <w:sz w:val="24"/>
          <w:szCs w:val="24"/>
        </w:rPr>
        <w:t xml:space="preserve">sites de </w:t>
      </w:r>
      <w:r w:rsidR="006C47F4">
        <w:rPr>
          <w:rFonts w:ascii="Acumin Pro" w:hAnsi="Acumin Pro"/>
          <w:bCs/>
          <w:sz w:val="24"/>
          <w:szCs w:val="24"/>
        </w:rPr>
        <w:t>Pont-St-Esprit,</w:t>
      </w:r>
      <w:r w:rsidR="00EF60BC">
        <w:rPr>
          <w:rFonts w:ascii="Acumin Pro" w:hAnsi="Acumin Pro"/>
          <w:bCs/>
          <w:sz w:val="24"/>
          <w:szCs w:val="24"/>
        </w:rPr>
        <w:t xml:space="preserve"> Chusclan et Codolet : </w:t>
      </w:r>
    </w:p>
    <w:p w14:paraId="525B6C49" w14:textId="77777777" w:rsidR="00ED4342" w:rsidRPr="00A35A80" w:rsidRDefault="00ED4342" w:rsidP="0005230B">
      <w:pPr>
        <w:pStyle w:val="Sansinterligne"/>
        <w:rPr>
          <w:rFonts w:ascii="Acumin Pro" w:hAnsi="Acumin Pro"/>
          <w:b/>
          <w:sz w:val="24"/>
          <w:szCs w:val="24"/>
        </w:rPr>
      </w:pPr>
    </w:p>
    <w:p w14:paraId="18560A1C" w14:textId="77777777" w:rsidR="0005230B" w:rsidRPr="00A35A80" w:rsidRDefault="0005230B" w:rsidP="0005230B">
      <w:pPr>
        <w:pStyle w:val="Sansinterligne"/>
        <w:rPr>
          <w:rFonts w:ascii="Acumin Pro" w:hAnsi="Acumin Pro"/>
          <w:sz w:val="24"/>
          <w:szCs w:val="24"/>
        </w:rPr>
      </w:pPr>
    </w:p>
    <w:p w14:paraId="36C0648A" w14:textId="77777777" w:rsidR="00B33A65" w:rsidRDefault="0021012B" w:rsidP="00B33A65">
      <w:pPr>
        <w:pStyle w:val="Sansinterligne"/>
        <w:jc w:val="center"/>
        <w:rPr>
          <w:rFonts w:ascii="Acumin Pro" w:hAnsi="Acumin Pro"/>
          <w:b/>
          <w:sz w:val="28"/>
          <w:szCs w:val="28"/>
        </w:rPr>
      </w:pPr>
      <w:r>
        <w:rPr>
          <w:rFonts w:ascii="Acumin Pro" w:hAnsi="Acumin Pro"/>
          <w:b/>
          <w:sz w:val="28"/>
          <w:szCs w:val="28"/>
        </w:rPr>
        <w:t>Un</w:t>
      </w:r>
      <w:r w:rsidR="0005230B" w:rsidRPr="0079580E">
        <w:rPr>
          <w:rFonts w:ascii="Acumin Pro" w:hAnsi="Acumin Pro"/>
          <w:b/>
          <w:sz w:val="28"/>
          <w:szCs w:val="28"/>
        </w:rPr>
        <w:t xml:space="preserve"> Assistant d’Enseignement Artistique (h/f)</w:t>
      </w:r>
    </w:p>
    <w:p w14:paraId="384F6684" w14:textId="317006FA" w:rsidR="00A35A80" w:rsidRPr="00B33A65" w:rsidRDefault="0005230B" w:rsidP="00B33A65">
      <w:pPr>
        <w:pStyle w:val="Sansinterligne"/>
        <w:jc w:val="center"/>
        <w:rPr>
          <w:rFonts w:ascii="Acumin Pro" w:hAnsi="Acumin Pro"/>
          <w:b/>
          <w:sz w:val="28"/>
          <w:szCs w:val="28"/>
        </w:rPr>
      </w:pPr>
      <w:r w:rsidRPr="0079580E">
        <w:rPr>
          <w:rFonts w:ascii="Acumin Pro" w:hAnsi="Acumin Pro"/>
          <w:b/>
          <w:sz w:val="28"/>
          <w:szCs w:val="28"/>
        </w:rPr>
        <w:t>Discipline</w:t>
      </w:r>
      <w:r w:rsidR="00A35A80" w:rsidRPr="0079580E">
        <w:rPr>
          <w:rFonts w:ascii="Acumin Pro" w:hAnsi="Acumin Pro"/>
          <w:b/>
          <w:sz w:val="28"/>
          <w:szCs w:val="28"/>
        </w:rPr>
        <w:t>s</w:t>
      </w:r>
      <w:r w:rsidRPr="0079580E">
        <w:rPr>
          <w:rFonts w:ascii="Acumin Pro" w:hAnsi="Acumin Pro"/>
          <w:b/>
          <w:sz w:val="28"/>
          <w:szCs w:val="28"/>
        </w:rPr>
        <w:t xml:space="preserve"> : </w:t>
      </w:r>
      <w:r w:rsidR="00461187">
        <w:rPr>
          <w:rFonts w:ascii="Acumin Pro" w:hAnsi="Acumin Pro"/>
          <w:b/>
          <w:color w:val="548DD4" w:themeColor="text2" w:themeTint="99"/>
          <w:sz w:val="32"/>
          <w:szCs w:val="32"/>
        </w:rPr>
        <w:t>BATTERIE - PERCUSSIONS</w:t>
      </w:r>
    </w:p>
    <w:p w14:paraId="3E701A39" w14:textId="1AC1488C" w:rsidR="00A35A80" w:rsidRPr="00A35A80" w:rsidRDefault="00A35A80" w:rsidP="00A35A80">
      <w:pPr>
        <w:pStyle w:val="Sansinterligne"/>
        <w:rPr>
          <w:rFonts w:ascii="Acumin Pro" w:hAnsi="Acumin Pro"/>
          <w:b/>
          <w:color w:val="548DD4" w:themeColor="text2" w:themeTint="99"/>
          <w:sz w:val="24"/>
          <w:szCs w:val="24"/>
        </w:rPr>
      </w:pPr>
      <w:r>
        <w:rPr>
          <w:rFonts w:ascii="Acumin Pro" w:hAnsi="Acumin Pro"/>
          <w:b/>
          <w:color w:val="548DD4" w:themeColor="text2" w:themeTint="99"/>
          <w:sz w:val="24"/>
          <w:szCs w:val="24"/>
        </w:rPr>
        <w:tab/>
      </w:r>
      <w:r>
        <w:rPr>
          <w:rFonts w:ascii="Acumin Pro" w:hAnsi="Acumin Pro"/>
          <w:b/>
          <w:color w:val="548DD4" w:themeColor="text2" w:themeTint="99"/>
          <w:sz w:val="24"/>
          <w:szCs w:val="24"/>
        </w:rPr>
        <w:tab/>
      </w:r>
      <w:r>
        <w:rPr>
          <w:rFonts w:ascii="Acumin Pro" w:hAnsi="Acumin Pro"/>
          <w:b/>
          <w:color w:val="548DD4" w:themeColor="text2" w:themeTint="99"/>
          <w:sz w:val="24"/>
          <w:szCs w:val="24"/>
        </w:rPr>
        <w:tab/>
      </w:r>
      <w:r>
        <w:rPr>
          <w:rFonts w:ascii="Acumin Pro" w:hAnsi="Acumin Pro"/>
          <w:b/>
          <w:color w:val="548DD4" w:themeColor="text2" w:themeTint="99"/>
          <w:sz w:val="24"/>
          <w:szCs w:val="24"/>
        </w:rPr>
        <w:tab/>
      </w:r>
      <w:r>
        <w:rPr>
          <w:rFonts w:ascii="Acumin Pro" w:hAnsi="Acumin Pro"/>
          <w:b/>
          <w:color w:val="548DD4" w:themeColor="text2" w:themeTint="99"/>
          <w:sz w:val="24"/>
          <w:szCs w:val="24"/>
        </w:rPr>
        <w:tab/>
      </w:r>
      <w:r>
        <w:rPr>
          <w:rFonts w:ascii="Acumin Pro" w:hAnsi="Acumin Pro"/>
          <w:b/>
          <w:color w:val="548DD4" w:themeColor="text2" w:themeTint="99"/>
          <w:sz w:val="24"/>
          <w:szCs w:val="24"/>
        </w:rPr>
        <w:tab/>
        <w:t xml:space="preserve">        </w:t>
      </w:r>
    </w:p>
    <w:p w14:paraId="378EE589" w14:textId="77777777" w:rsidR="00946FA8" w:rsidRPr="0079580E" w:rsidRDefault="00946FA8" w:rsidP="00946FA8">
      <w:pPr>
        <w:pStyle w:val="Sansinterligne"/>
        <w:jc w:val="center"/>
        <w:rPr>
          <w:rFonts w:ascii="Acumin Pro" w:hAnsi="Acumin Pro"/>
          <w:sz w:val="28"/>
          <w:szCs w:val="28"/>
        </w:rPr>
      </w:pPr>
      <w:r w:rsidRPr="0079580E">
        <w:rPr>
          <w:rFonts w:ascii="Acumin Pro" w:hAnsi="Acumin Pro"/>
          <w:sz w:val="28"/>
          <w:szCs w:val="28"/>
        </w:rPr>
        <w:t>Catégorie B, Cadre d’emploi des Assistants d’enseignement artistique</w:t>
      </w:r>
    </w:p>
    <w:p w14:paraId="642C797F" w14:textId="5CE342B1" w:rsidR="00946FA8" w:rsidRPr="0021012B" w:rsidRDefault="0005230B" w:rsidP="0021012B">
      <w:pPr>
        <w:pStyle w:val="Sansinterligne"/>
        <w:jc w:val="center"/>
        <w:rPr>
          <w:rFonts w:ascii="Acumin Pro" w:hAnsi="Acumin Pro"/>
          <w:b/>
          <w:sz w:val="28"/>
          <w:szCs w:val="28"/>
        </w:rPr>
      </w:pPr>
      <w:r w:rsidRPr="0079580E">
        <w:rPr>
          <w:rFonts w:ascii="Acumin Pro" w:hAnsi="Acumin Pro"/>
          <w:b/>
          <w:sz w:val="28"/>
          <w:szCs w:val="28"/>
        </w:rPr>
        <w:t xml:space="preserve">Titulaire ou CDD </w:t>
      </w:r>
      <w:r w:rsidR="00946FA8" w:rsidRPr="0079580E">
        <w:rPr>
          <w:rFonts w:ascii="Acumin Pro" w:hAnsi="Acumin Pro"/>
          <w:b/>
          <w:sz w:val="28"/>
          <w:szCs w:val="28"/>
        </w:rPr>
        <w:t>à temps complet</w:t>
      </w:r>
      <w:r w:rsidRPr="0079580E">
        <w:rPr>
          <w:rFonts w:ascii="Acumin Pro" w:hAnsi="Acumin Pro"/>
          <w:b/>
          <w:sz w:val="28"/>
          <w:szCs w:val="28"/>
        </w:rPr>
        <w:t xml:space="preserve">, </w:t>
      </w:r>
      <w:r w:rsidR="006C47F4">
        <w:rPr>
          <w:rFonts w:ascii="Acumin Pro" w:hAnsi="Acumin Pro"/>
          <w:b/>
          <w:sz w:val="28"/>
          <w:szCs w:val="28"/>
        </w:rPr>
        <w:t>20</w:t>
      </w:r>
      <w:r w:rsidRPr="0079580E">
        <w:rPr>
          <w:rFonts w:ascii="Acumin Pro" w:hAnsi="Acumin Pro"/>
          <w:b/>
          <w:sz w:val="28"/>
          <w:szCs w:val="28"/>
        </w:rPr>
        <w:t>h hebdomadaires</w:t>
      </w:r>
    </w:p>
    <w:p w14:paraId="766F15C7" w14:textId="77777777" w:rsidR="0079580E" w:rsidRDefault="0079580E" w:rsidP="0005230B">
      <w:pPr>
        <w:pStyle w:val="Sansinterligne"/>
        <w:rPr>
          <w:rFonts w:ascii="Acumin Pro" w:hAnsi="Acumin Pro"/>
          <w:sz w:val="24"/>
          <w:szCs w:val="24"/>
        </w:rPr>
      </w:pPr>
    </w:p>
    <w:p w14:paraId="6BF2BD2A" w14:textId="77777777" w:rsidR="0088285F" w:rsidRPr="00A35A80" w:rsidRDefault="0088285F" w:rsidP="0005230B">
      <w:pPr>
        <w:pStyle w:val="Sansinterligne"/>
        <w:rPr>
          <w:rFonts w:ascii="Acumin Pro" w:hAnsi="Acumin Pro"/>
          <w:sz w:val="24"/>
          <w:szCs w:val="24"/>
        </w:rPr>
      </w:pPr>
    </w:p>
    <w:p w14:paraId="6AFB5EF0" w14:textId="1EA3772B" w:rsidR="0079580E" w:rsidRPr="0088285F" w:rsidRDefault="00946FA8" w:rsidP="0005230B">
      <w:pPr>
        <w:pStyle w:val="Sansinterligne"/>
        <w:rPr>
          <w:rFonts w:ascii="Acumin Pro" w:hAnsi="Acumin Pro"/>
        </w:rPr>
      </w:pPr>
      <w:r w:rsidRPr="0088285F">
        <w:rPr>
          <w:rFonts w:ascii="Acumin Pro" w:hAnsi="Acumin Pro"/>
        </w:rPr>
        <w:t>Sous l’autorité de la Directrice de l’établissement concerné, vous assurerez les missions suivantes :</w:t>
      </w:r>
    </w:p>
    <w:p w14:paraId="5D9976D0" w14:textId="040847E2" w:rsidR="0021012B" w:rsidRPr="0088285F" w:rsidRDefault="0021012B" w:rsidP="0021012B">
      <w:pPr>
        <w:pStyle w:val="Sansinterligne"/>
        <w:numPr>
          <w:ilvl w:val="0"/>
          <w:numId w:val="2"/>
        </w:numPr>
        <w:rPr>
          <w:rFonts w:ascii="Acumin Pro" w:hAnsi="Acumin Pro"/>
        </w:rPr>
      </w:pPr>
      <w:r w:rsidRPr="0088285F">
        <w:rPr>
          <w:rFonts w:ascii="Acumin Pro" w:hAnsi="Acumin Pro"/>
        </w:rPr>
        <w:t>Enseigner l</w:t>
      </w:r>
      <w:r w:rsidR="00461187" w:rsidRPr="0088285F">
        <w:rPr>
          <w:rFonts w:ascii="Acumin Pro" w:hAnsi="Acumin Pro"/>
        </w:rPr>
        <w:t xml:space="preserve">a batterie, les percussions </w:t>
      </w:r>
      <w:r w:rsidR="00B33A65" w:rsidRPr="0088285F">
        <w:rPr>
          <w:rFonts w:ascii="Acumin Pro" w:hAnsi="Acumin Pro"/>
        </w:rPr>
        <w:t>tous styles</w:t>
      </w:r>
      <w:r w:rsidR="00925206" w:rsidRPr="0088285F">
        <w:rPr>
          <w:rFonts w:ascii="Acumin Pro" w:hAnsi="Acumin Pro"/>
        </w:rPr>
        <w:t xml:space="preserve"> confondus</w:t>
      </w:r>
      <w:r w:rsidR="00461187" w:rsidRPr="0088285F">
        <w:rPr>
          <w:rFonts w:ascii="Acumin Pro" w:hAnsi="Acumin Pro"/>
        </w:rPr>
        <w:t xml:space="preserve"> et notamment les musiques actuelles.</w:t>
      </w:r>
      <w:r w:rsidR="00B33A65" w:rsidRPr="0088285F">
        <w:rPr>
          <w:rFonts w:ascii="Acumin Pro" w:hAnsi="Acumin Pro"/>
        </w:rPr>
        <w:t xml:space="preserve"> </w:t>
      </w:r>
    </w:p>
    <w:p w14:paraId="3632B949" w14:textId="32A75D78" w:rsidR="0021012B" w:rsidRPr="0088285F" w:rsidRDefault="0021012B" w:rsidP="0021012B">
      <w:pPr>
        <w:pStyle w:val="Sansinterligne"/>
        <w:numPr>
          <w:ilvl w:val="0"/>
          <w:numId w:val="2"/>
        </w:numPr>
        <w:rPr>
          <w:rFonts w:ascii="Acumin Pro" w:hAnsi="Acumin Pro"/>
        </w:rPr>
      </w:pPr>
      <w:r w:rsidRPr="0088285F">
        <w:rPr>
          <w:rFonts w:ascii="Acumin Pro" w:hAnsi="Acumin Pro"/>
        </w:rPr>
        <w:t>A partir d'une expertise artistique et pédagogique, structure</w:t>
      </w:r>
      <w:r w:rsidR="00461187" w:rsidRPr="0088285F">
        <w:rPr>
          <w:rFonts w:ascii="Acumin Pro" w:hAnsi="Acumin Pro"/>
        </w:rPr>
        <w:t>r</w:t>
      </w:r>
      <w:r w:rsidRPr="0088285F">
        <w:rPr>
          <w:rFonts w:ascii="Acumin Pro" w:hAnsi="Acumin Pro"/>
        </w:rPr>
        <w:t xml:space="preserve"> et développe</w:t>
      </w:r>
      <w:r w:rsidR="00461187" w:rsidRPr="0088285F">
        <w:rPr>
          <w:rFonts w:ascii="Acumin Pro" w:hAnsi="Acumin Pro"/>
        </w:rPr>
        <w:t>r</w:t>
      </w:r>
      <w:r w:rsidRPr="0088285F">
        <w:rPr>
          <w:rFonts w:ascii="Acumin Pro" w:hAnsi="Acumin Pro"/>
        </w:rPr>
        <w:t xml:space="preserve"> l'enseignement </w:t>
      </w:r>
      <w:r w:rsidR="00461187" w:rsidRPr="0088285F">
        <w:rPr>
          <w:rFonts w:ascii="Acumin Pro" w:hAnsi="Acumin Pro"/>
        </w:rPr>
        <w:t>de la batterie et des percussions</w:t>
      </w:r>
      <w:r w:rsidRPr="0088285F">
        <w:rPr>
          <w:rFonts w:ascii="Acumin Pro" w:hAnsi="Acumin Pro"/>
        </w:rPr>
        <w:t xml:space="preserve"> dans le cadre des cycles prévus par le schéma d'orientation pédagogique du Ministère de la Culture</w:t>
      </w:r>
    </w:p>
    <w:p w14:paraId="52FAED13" w14:textId="21CECDFB" w:rsidR="0021012B" w:rsidRPr="0088285F" w:rsidRDefault="0021012B" w:rsidP="0021012B">
      <w:pPr>
        <w:pStyle w:val="Sansinterligne"/>
        <w:numPr>
          <w:ilvl w:val="0"/>
          <w:numId w:val="2"/>
        </w:numPr>
        <w:rPr>
          <w:rFonts w:ascii="Acumin Pro" w:hAnsi="Acumin Pro"/>
        </w:rPr>
      </w:pPr>
      <w:r w:rsidRPr="0088285F">
        <w:rPr>
          <w:rFonts w:ascii="Acumin Pro" w:hAnsi="Acumin Pro"/>
        </w:rPr>
        <w:t>Préparer des auditions, évaluations et examens de fin de cycle</w:t>
      </w:r>
    </w:p>
    <w:p w14:paraId="7F65DDA5" w14:textId="22E22917" w:rsidR="0021012B" w:rsidRPr="0088285F" w:rsidRDefault="0021012B" w:rsidP="0021012B">
      <w:pPr>
        <w:pStyle w:val="Sansinterligne"/>
        <w:numPr>
          <w:ilvl w:val="0"/>
          <w:numId w:val="2"/>
        </w:numPr>
        <w:rPr>
          <w:rFonts w:ascii="Acumin Pro" w:hAnsi="Acumin Pro"/>
        </w:rPr>
      </w:pPr>
      <w:r w:rsidRPr="0088285F">
        <w:rPr>
          <w:rFonts w:ascii="Acumin Pro" w:hAnsi="Acumin Pro"/>
        </w:rPr>
        <w:t>Veiller à la transmission des courants musicaux et répertoires les plus vastes</w:t>
      </w:r>
    </w:p>
    <w:p w14:paraId="01F50ACA" w14:textId="4BCC179B" w:rsidR="0021012B" w:rsidRPr="0088285F" w:rsidRDefault="0021012B" w:rsidP="0021012B">
      <w:pPr>
        <w:pStyle w:val="Sansinterligne"/>
        <w:numPr>
          <w:ilvl w:val="0"/>
          <w:numId w:val="2"/>
        </w:numPr>
        <w:rPr>
          <w:rFonts w:ascii="Acumin Pro" w:hAnsi="Acumin Pro"/>
        </w:rPr>
      </w:pPr>
      <w:r w:rsidRPr="0088285F">
        <w:rPr>
          <w:rFonts w:ascii="Acumin Pro" w:hAnsi="Acumin Pro"/>
        </w:rPr>
        <w:t>Développer la curiosité artistique de ses élèves</w:t>
      </w:r>
    </w:p>
    <w:p w14:paraId="595F7673" w14:textId="2CA9679B" w:rsidR="0021012B" w:rsidRPr="0088285F" w:rsidRDefault="0021012B" w:rsidP="0021012B">
      <w:pPr>
        <w:pStyle w:val="Sansinterligne"/>
        <w:numPr>
          <w:ilvl w:val="0"/>
          <w:numId w:val="2"/>
        </w:numPr>
        <w:rPr>
          <w:rFonts w:ascii="Acumin Pro" w:hAnsi="Acumin Pro"/>
        </w:rPr>
      </w:pPr>
      <w:r w:rsidRPr="0088285F">
        <w:rPr>
          <w:rFonts w:ascii="Acumin Pro" w:hAnsi="Acumin Pro"/>
        </w:rPr>
        <w:t>Participer aux actions de création et de diffusion musicale, organisées par l'établissement ou en partenariat avec celui-ci</w:t>
      </w:r>
    </w:p>
    <w:p w14:paraId="7804EABE" w14:textId="459E82D9" w:rsidR="00946FA8" w:rsidRPr="0088285F" w:rsidRDefault="00946FA8" w:rsidP="00946FA8">
      <w:pPr>
        <w:pStyle w:val="Sansinterligne"/>
        <w:numPr>
          <w:ilvl w:val="0"/>
          <w:numId w:val="2"/>
        </w:numPr>
        <w:rPr>
          <w:rFonts w:ascii="Acumin Pro" w:hAnsi="Acumin Pro"/>
        </w:rPr>
      </w:pPr>
      <w:r w:rsidRPr="0088285F">
        <w:rPr>
          <w:rFonts w:ascii="Acumin Pro" w:hAnsi="Acumin Pro"/>
        </w:rPr>
        <w:t>Dispenser des cours, en cours individuel et en groupes (Ateliers et pratiques collectives</w:t>
      </w:r>
      <w:r w:rsidR="00B33A65" w:rsidRPr="0088285F">
        <w:rPr>
          <w:rFonts w:ascii="Acumin Pro" w:hAnsi="Acumin Pro"/>
        </w:rPr>
        <w:t xml:space="preserve"> possible</w:t>
      </w:r>
      <w:r w:rsidRPr="0088285F">
        <w:rPr>
          <w:rFonts w:ascii="Acumin Pro" w:hAnsi="Acumin Pro"/>
        </w:rPr>
        <w:t>) tous cycles confondus,</w:t>
      </w:r>
      <w:r w:rsidR="0079580E" w:rsidRPr="0088285F">
        <w:rPr>
          <w:rFonts w:ascii="Acumin Pro" w:hAnsi="Acumin Pro"/>
        </w:rPr>
        <w:t xml:space="preserve"> </w:t>
      </w:r>
      <w:r w:rsidRPr="0088285F">
        <w:rPr>
          <w:rFonts w:ascii="Acumin Pro" w:hAnsi="Acumin Pro"/>
        </w:rPr>
        <w:t>en tenant compte de la diversité des publics.</w:t>
      </w:r>
    </w:p>
    <w:p w14:paraId="6FAE6EA3" w14:textId="77777777" w:rsidR="00946FA8" w:rsidRPr="0088285F" w:rsidRDefault="00946FA8" w:rsidP="00946FA8">
      <w:pPr>
        <w:pStyle w:val="Sansinterligne"/>
        <w:numPr>
          <w:ilvl w:val="0"/>
          <w:numId w:val="2"/>
        </w:numPr>
        <w:rPr>
          <w:rFonts w:ascii="Acumin Pro" w:hAnsi="Acumin Pro"/>
        </w:rPr>
      </w:pPr>
      <w:r w:rsidRPr="0088285F">
        <w:rPr>
          <w:rFonts w:ascii="Acumin Pro" w:hAnsi="Acumin Pro"/>
        </w:rPr>
        <w:t>Assurer des heures dans les établissements scolaires de la ville  en fonction des heures disponibles.</w:t>
      </w:r>
    </w:p>
    <w:p w14:paraId="11D7478C" w14:textId="77777777" w:rsidR="00946FA8" w:rsidRPr="0088285F" w:rsidRDefault="00946FA8" w:rsidP="00946FA8">
      <w:pPr>
        <w:pStyle w:val="Sansinterligne"/>
        <w:numPr>
          <w:ilvl w:val="0"/>
          <w:numId w:val="2"/>
        </w:numPr>
        <w:rPr>
          <w:rFonts w:ascii="Acumin Pro" w:hAnsi="Acumin Pro"/>
        </w:rPr>
      </w:pPr>
      <w:r w:rsidRPr="0088285F">
        <w:rPr>
          <w:rFonts w:ascii="Acumin Pro" w:hAnsi="Acumin Pro"/>
        </w:rPr>
        <w:t>Participer à la réflexion et la mise en œuvre du projet pédagogique et travailler en transversalité avec l’équipe pédagogique.</w:t>
      </w:r>
    </w:p>
    <w:p w14:paraId="0AE081BB" w14:textId="77777777" w:rsidR="00946FA8" w:rsidRPr="0088285F" w:rsidRDefault="00946FA8" w:rsidP="00946FA8">
      <w:pPr>
        <w:pStyle w:val="Sansinterligne"/>
        <w:numPr>
          <w:ilvl w:val="0"/>
          <w:numId w:val="2"/>
        </w:numPr>
        <w:rPr>
          <w:rFonts w:ascii="Acumin Pro" w:hAnsi="Acumin Pro"/>
        </w:rPr>
      </w:pPr>
      <w:r w:rsidRPr="0088285F">
        <w:rPr>
          <w:rFonts w:ascii="Acumin Pro" w:hAnsi="Acumin Pro"/>
        </w:rPr>
        <w:t>Suivre les objectifs  définis lors de l’évaluation de fin d’année et le planning de l’année scolaire établi avec la direction.</w:t>
      </w:r>
    </w:p>
    <w:p w14:paraId="61DD9B6E" w14:textId="77777777" w:rsidR="00946FA8" w:rsidRPr="0088285F" w:rsidRDefault="00C84926" w:rsidP="00946FA8">
      <w:pPr>
        <w:pStyle w:val="Sansinterligne"/>
        <w:numPr>
          <w:ilvl w:val="0"/>
          <w:numId w:val="2"/>
        </w:numPr>
        <w:rPr>
          <w:rFonts w:ascii="Acumin Pro" w:hAnsi="Acumin Pro"/>
        </w:rPr>
      </w:pPr>
      <w:r w:rsidRPr="0088285F">
        <w:rPr>
          <w:rFonts w:ascii="Acumin Pro" w:hAnsi="Acumin Pro"/>
        </w:rPr>
        <w:t>Planifier l’évolution de la progression des élèves (cursus, fiches d’objectifs, évaluations…)</w:t>
      </w:r>
    </w:p>
    <w:p w14:paraId="0DA0A328" w14:textId="77777777" w:rsidR="00C84926" w:rsidRPr="0088285F" w:rsidRDefault="00C84926" w:rsidP="00946FA8">
      <w:pPr>
        <w:pStyle w:val="Sansinterligne"/>
        <w:numPr>
          <w:ilvl w:val="0"/>
          <w:numId w:val="2"/>
        </w:numPr>
        <w:rPr>
          <w:rFonts w:ascii="Acumin Pro" w:hAnsi="Acumin Pro"/>
        </w:rPr>
      </w:pPr>
      <w:r w:rsidRPr="0088285F">
        <w:rPr>
          <w:rFonts w:ascii="Acumin Pro" w:hAnsi="Acumin Pro"/>
        </w:rPr>
        <w:t>Participer en dehors du temps hebdomadaire de cours aux actions liées à l’enseignement (concertation pédagogique, auditions d’élèves, concerts, évaluations, animations scolaires et toutes manifestations prévues au sein de l’établissement, à la demande de la direction…)</w:t>
      </w:r>
    </w:p>
    <w:p w14:paraId="669FE0FD" w14:textId="77777777" w:rsidR="00C84926" w:rsidRPr="0088285F" w:rsidRDefault="00C84926" w:rsidP="00946FA8">
      <w:pPr>
        <w:pStyle w:val="Sansinterligne"/>
        <w:numPr>
          <w:ilvl w:val="0"/>
          <w:numId w:val="2"/>
        </w:numPr>
        <w:rPr>
          <w:rFonts w:ascii="Acumin Pro" w:hAnsi="Acumin Pro"/>
        </w:rPr>
      </w:pPr>
      <w:r w:rsidRPr="0088285F">
        <w:rPr>
          <w:rFonts w:ascii="Acumin Pro" w:hAnsi="Acumin Pro"/>
        </w:rPr>
        <w:t>Participer à la vie culturelle locale et collaborer aux animations musicales et artistiques sur le territoire.</w:t>
      </w:r>
    </w:p>
    <w:p w14:paraId="4378B725" w14:textId="77777777" w:rsidR="00C84926" w:rsidRPr="0088285F" w:rsidRDefault="00C84926" w:rsidP="0021012B">
      <w:pPr>
        <w:pStyle w:val="Sansinterligne"/>
        <w:rPr>
          <w:rFonts w:ascii="Acumin Pro" w:hAnsi="Acumin Pro"/>
        </w:rPr>
      </w:pPr>
    </w:p>
    <w:p w14:paraId="0916D2F2" w14:textId="691F857E" w:rsidR="00C84926" w:rsidRPr="0088285F" w:rsidRDefault="00C84926" w:rsidP="00C84926">
      <w:pPr>
        <w:pStyle w:val="Sansinterligne"/>
        <w:rPr>
          <w:rFonts w:ascii="Acumin Pro" w:hAnsi="Acumin Pro"/>
        </w:rPr>
      </w:pPr>
      <w:r w:rsidRPr="0088285F">
        <w:rPr>
          <w:rFonts w:ascii="Acumin Pro" w:hAnsi="Acumin Pro"/>
        </w:rPr>
        <w:t>Titulaire du Diplôme d’Etat, vous justifiez d’une expérience pédagogique confirmée.</w:t>
      </w:r>
    </w:p>
    <w:p w14:paraId="4BA752D9" w14:textId="77777777" w:rsidR="00C84926" w:rsidRPr="0088285F" w:rsidRDefault="00C84926" w:rsidP="00C84926">
      <w:pPr>
        <w:pStyle w:val="Sansinterligne"/>
        <w:rPr>
          <w:rFonts w:ascii="Acumin Pro" w:hAnsi="Acumin Pro"/>
        </w:rPr>
      </w:pPr>
      <w:r w:rsidRPr="0088285F">
        <w:rPr>
          <w:rFonts w:ascii="Acumin Pro" w:hAnsi="Acumin Pro"/>
        </w:rPr>
        <w:t>Vous êtes : ouvert aux différentes esthétiques et répertoire</w:t>
      </w:r>
      <w:r w:rsidR="0034515C" w:rsidRPr="0088285F">
        <w:rPr>
          <w:rFonts w:ascii="Acumin Pro" w:hAnsi="Acumin Pro"/>
        </w:rPr>
        <w:t>s</w:t>
      </w:r>
      <w:r w:rsidRPr="0088285F">
        <w:rPr>
          <w:rFonts w:ascii="Acumin Pro" w:hAnsi="Acumin Pro"/>
        </w:rPr>
        <w:t xml:space="preserve"> musicaux, en capacité de motiver les élèves, disponible, et dynamique.</w:t>
      </w:r>
    </w:p>
    <w:p w14:paraId="6D222CDD" w14:textId="77777777" w:rsidR="00C84926" w:rsidRPr="0088285F" w:rsidRDefault="00ED4342" w:rsidP="00C84926">
      <w:pPr>
        <w:pStyle w:val="Sansinterligne"/>
        <w:rPr>
          <w:rFonts w:ascii="Acumin Pro" w:hAnsi="Acumin Pro"/>
        </w:rPr>
      </w:pPr>
      <w:r w:rsidRPr="0088285F">
        <w:rPr>
          <w:rFonts w:ascii="Acumin Pro" w:hAnsi="Acumin Pro"/>
        </w:rPr>
        <w:t>F</w:t>
      </w:r>
      <w:r w:rsidR="00C84926" w:rsidRPr="0088285F">
        <w:rPr>
          <w:rFonts w:ascii="Acumin Pro" w:hAnsi="Acumin Pro"/>
        </w:rPr>
        <w:t>orce de proposition</w:t>
      </w:r>
      <w:r w:rsidRPr="0088285F">
        <w:rPr>
          <w:rFonts w:ascii="Acumin Pro" w:hAnsi="Acumin Pro"/>
        </w:rPr>
        <w:t>, vous appréciez le travail en équipe et en transversalité</w:t>
      </w:r>
      <w:r w:rsidR="00C84926" w:rsidRPr="0088285F">
        <w:rPr>
          <w:rFonts w:ascii="Acumin Pro" w:hAnsi="Acumin Pro"/>
        </w:rPr>
        <w:t>.</w:t>
      </w:r>
    </w:p>
    <w:p w14:paraId="532018EA" w14:textId="77777777" w:rsidR="00ED4342" w:rsidRPr="0088285F" w:rsidRDefault="00ED4342" w:rsidP="00C84926">
      <w:pPr>
        <w:pStyle w:val="Sansinterligne"/>
        <w:rPr>
          <w:rFonts w:ascii="Acumin Pro" w:hAnsi="Acumin Pro"/>
        </w:rPr>
      </w:pPr>
    </w:p>
    <w:p w14:paraId="1168A1F3" w14:textId="1288DB9F" w:rsidR="00ED4342" w:rsidRPr="00BF6586" w:rsidRDefault="00ED4342" w:rsidP="00C84926">
      <w:pPr>
        <w:pStyle w:val="Sansinterligne"/>
        <w:rPr>
          <w:rFonts w:ascii="Acumin Pro" w:hAnsi="Acumin Pro"/>
          <w:b/>
        </w:rPr>
      </w:pPr>
      <w:r w:rsidRPr="00BF6586">
        <w:rPr>
          <w:rFonts w:ascii="Acumin Pro" w:hAnsi="Acumin Pro"/>
          <w:b/>
        </w:rPr>
        <w:t>Poste à pourvoir le 1</w:t>
      </w:r>
      <w:r w:rsidRPr="00BF6586">
        <w:rPr>
          <w:rFonts w:ascii="Acumin Pro" w:hAnsi="Acumin Pro"/>
          <w:b/>
          <w:vertAlign w:val="superscript"/>
        </w:rPr>
        <w:t>er</w:t>
      </w:r>
      <w:r w:rsidRPr="00BF6586">
        <w:rPr>
          <w:rFonts w:ascii="Acumin Pro" w:hAnsi="Acumin Pro"/>
          <w:b/>
        </w:rPr>
        <w:t xml:space="preserve"> Septembre 202</w:t>
      </w:r>
      <w:r w:rsidR="008A2656" w:rsidRPr="00BF6586">
        <w:rPr>
          <w:rFonts w:ascii="Acumin Pro" w:hAnsi="Acumin Pro"/>
          <w:b/>
        </w:rPr>
        <w:t>4</w:t>
      </w:r>
    </w:p>
    <w:p w14:paraId="52D0A790" w14:textId="38E660C9" w:rsidR="00C84926" w:rsidRPr="00BF6586" w:rsidRDefault="0088285F" w:rsidP="00C84926">
      <w:pPr>
        <w:pStyle w:val="Sansinterligne"/>
        <w:rPr>
          <w:rFonts w:ascii="Acumin Pro" w:hAnsi="Acumin Pro"/>
        </w:rPr>
      </w:pPr>
      <w:r w:rsidRPr="00BF6586">
        <w:rPr>
          <w:rFonts w:ascii="Acumin Pro" w:hAnsi="Acumin Pro"/>
        </w:rPr>
        <w:t>Rémunération statutair</w:t>
      </w:r>
      <w:r w:rsidR="00EF60BC" w:rsidRPr="00BF6586">
        <w:rPr>
          <w:rFonts w:ascii="Acumin Pro" w:hAnsi="Acumin Pro"/>
        </w:rPr>
        <w:t xml:space="preserve">e + régime indemnitaire </w:t>
      </w:r>
    </w:p>
    <w:p w14:paraId="1BCEDDF4" w14:textId="77777777" w:rsidR="00BF6586" w:rsidRDefault="00BF6586" w:rsidP="00C84926">
      <w:pPr>
        <w:pStyle w:val="Sansinterligne"/>
        <w:rPr>
          <w:rFonts w:ascii="Acumin Pro" w:hAnsi="Acumin Pro"/>
          <w:sz w:val="24"/>
          <w:szCs w:val="24"/>
        </w:rPr>
      </w:pPr>
    </w:p>
    <w:p w14:paraId="3D640E0C" w14:textId="77777777" w:rsidR="00BF6586" w:rsidRDefault="00BF6586" w:rsidP="00BF6586">
      <w:pPr>
        <w:pStyle w:val="Sansinterligne"/>
        <w:rPr>
          <w:rFonts w:ascii="Acumin Pro" w:hAnsi="Acumin Pro"/>
        </w:rPr>
      </w:pPr>
      <w:r>
        <w:rPr>
          <w:rFonts w:ascii="Acumin Pro" w:hAnsi="Acumin Pro"/>
        </w:rPr>
        <w:t xml:space="preserve">Adresser le dossier de candidature (CV / lettre de motivation) </w:t>
      </w:r>
    </w:p>
    <w:p w14:paraId="427BC052" w14:textId="50A945DA" w:rsidR="00BF6586" w:rsidRDefault="00BF6586" w:rsidP="00BF6586">
      <w:pPr>
        <w:pStyle w:val="Sansinterligne"/>
        <w:rPr>
          <w:rFonts w:ascii="Acumin Pro" w:hAnsi="Acumin Pro"/>
        </w:rPr>
      </w:pPr>
      <w:r>
        <w:rPr>
          <w:rFonts w:ascii="Acumin Pro" w:hAnsi="Acumin Pro"/>
        </w:rPr>
        <w:t xml:space="preserve">à l’adresse suivante : </w:t>
      </w:r>
      <w:r w:rsidR="006C47F4">
        <w:rPr>
          <w:rFonts w:ascii="Acumin Pro" w:hAnsi="Acumin Pro"/>
          <w:color w:val="4F81BD" w:themeColor="accent1"/>
          <w:u w:val="single"/>
        </w:rPr>
        <w:t>c.khatchatourian</w:t>
      </w:r>
      <w:r>
        <w:rPr>
          <w:rFonts w:ascii="Acumin Pro" w:hAnsi="Acumin Pro"/>
          <w:color w:val="4F81BD" w:themeColor="accent1"/>
          <w:u w:val="single"/>
        </w:rPr>
        <w:t>@gardrhodanien.fr</w:t>
      </w:r>
    </w:p>
    <w:p w14:paraId="403E6B91" w14:textId="77777777" w:rsidR="00BF6586" w:rsidRPr="0037674F" w:rsidRDefault="00BF6586" w:rsidP="00C84926">
      <w:pPr>
        <w:pStyle w:val="Sansinterligne"/>
        <w:rPr>
          <w:rFonts w:ascii="Acumin Pro" w:hAnsi="Acumin Pro"/>
          <w:sz w:val="24"/>
          <w:szCs w:val="24"/>
        </w:rPr>
      </w:pPr>
    </w:p>
    <w:sectPr w:rsidR="00BF6586" w:rsidRPr="0037674F" w:rsidSect="0030494B">
      <w:pgSz w:w="11906" w:h="16838"/>
      <w:pgMar w:top="567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Calibri"/>
    <w:panose1 w:val="020B08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14B5A"/>
    <w:multiLevelType w:val="hybridMultilevel"/>
    <w:tmpl w:val="7DA81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311B"/>
    <w:multiLevelType w:val="hybridMultilevel"/>
    <w:tmpl w:val="AAEA6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F6016"/>
    <w:multiLevelType w:val="hybridMultilevel"/>
    <w:tmpl w:val="077C9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C3C01"/>
    <w:multiLevelType w:val="hybridMultilevel"/>
    <w:tmpl w:val="61461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316172">
    <w:abstractNumId w:val="3"/>
  </w:num>
  <w:num w:numId="2" w16cid:durableId="1295213905">
    <w:abstractNumId w:val="0"/>
  </w:num>
  <w:num w:numId="3" w16cid:durableId="1333946203">
    <w:abstractNumId w:val="2"/>
  </w:num>
  <w:num w:numId="4" w16cid:durableId="52390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0B"/>
    <w:rsid w:val="0005230B"/>
    <w:rsid w:val="000575C1"/>
    <w:rsid w:val="0021012B"/>
    <w:rsid w:val="002F0184"/>
    <w:rsid w:val="0030494B"/>
    <w:rsid w:val="0034515C"/>
    <w:rsid w:val="0037674F"/>
    <w:rsid w:val="00461187"/>
    <w:rsid w:val="006759FF"/>
    <w:rsid w:val="006A3951"/>
    <w:rsid w:val="006C47F4"/>
    <w:rsid w:val="006C7C4D"/>
    <w:rsid w:val="00705AD8"/>
    <w:rsid w:val="0079580E"/>
    <w:rsid w:val="0088285F"/>
    <w:rsid w:val="008A2656"/>
    <w:rsid w:val="00925206"/>
    <w:rsid w:val="00946FA8"/>
    <w:rsid w:val="00A35A80"/>
    <w:rsid w:val="00B33A65"/>
    <w:rsid w:val="00BF6586"/>
    <w:rsid w:val="00C84926"/>
    <w:rsid w:val="00C92AB0"/>
    <w:rsid w:val="00DE52A7"/>
    <w:rsid w:val="00E622E1"/>
    <w:rsid w:val="00ED4342"/>
    <w:rsid w:val="00E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8DCA"/>
  <w15:docId w15:val="{B1B092D1-A424-4543-A730-E0B985AD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52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 KHATCHATOURIAN</cp:lastModifiedBy>
  <cp:revision>12</cp:revision>
  <cp:lastPrinted>2020-03-06T10:14:00Z</cp:lastPrinted>
  <dcterms:created xsi:type="dcterms:W3CDTF">2024-01-25T10:43:00Z</dcterms:created>
  <dcterms:modified xsi:type="dcterms:W3CDTF">2024-08-12T08:37:00Z</dcterms:modified>
</cp:coreProperties>
</file>