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C9796" w14:textId="25BDCE1C" w:rsidR="00D02BAD" w:rsidRPr="00A11E51" w:rsidRDefault="00ED2F59" w:rsidP="0036465E">
      <w:pPr>
        <w:jc w:val="both"/>
        <w:rPr>
          <w:rFonts w:ascii="Acumin Pro" w:hAnsi="Acumin Pro" w:cstheme="minorHAnsi"/>
          <w:sz w:val="20"/>
          <w:szCs w:val="20"/>
        </w:rPr>
      </w:pPr>
      <w:r w:rsidRPr="001C2A16">
        <w:rPr>
          <w:rFonts w:ascii="Acumin Pro" w:hAnsi="Acumin Pro"/>
          <w:noProof/>
        </w:rPr>
        <w:drawing>
          <wp:anchor distT="0" distB="0" distL="114300" distR="114300" simplePos="0" relativeHeight="251659264" behindDoc="0" locked="0" layoutInCell="1" allowOverlap="1" wp14:anchorId="7CD8B80F" wp14:editId="0A7CD512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739140" cy="739140"/>
            <wp:effectExtent l="0" t="0" r="3810" b="3810"/>
            <wp:wrapNone/>
            <wp:docPr id="1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Graphiqu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C9679" w14:textId="536745AD" w:rsidR="0036465E" w:rsidRPr="00A11E51" w:rsidRDefault="0036465E" w:rsidP="0036465E">
      <w:pPr>
        <w:jc w:val="both"/>
        <w:rPr>
          <w:rFonts w:ascii="Acumin Pro" w:hAnsi="Acumin Pro" w:cstheme="minorHAnsi"/>
          <w:sz w:val="20"/>
          <w:szCs w:val="20"/>
        </w:rPr>
      </w:pPr>
    </w:p>
    <w:p w14:paraId="44857EF7" w14:textId="77777777" w:rsidR="0036465E" w:rsidRPr="00A11E51" w:rsidRDefault="0036465E" w:rsidP="00D02BAD">
      <w:pPr>
        <w:pBdr>
          <w:top w:val="single" w:sz="2" w:space="3" w:color="auto"/>
          <w:left w:val="single" w:sz="2" w:space="30" w:color="auto"/>
          <w:bottom w:val="single" w:sz="2" w:space="0" w:color="auto"/>
          <w:right w:val="single" w:sz="2" w:space="7" w:color="auto"/>
        </w:pBdr>
        <w:shd w:val="clear" w:color="auto" w:fill="FFFFFF"/>
        <w:ind w:left="3402" w:right="26"/>
        <w:jc w:val="center"/>
        <w:rPr>
          <w:rFonts w:ascii="Acumin Pro" w:hAnsi="Acumin Pro" w:cstheme="minorHAnsi"/>
          <w:bCs/>
          <w:noProof/>
          <w:color w:val="000000" w:themeColor="text1"/>
          <w:sz w:val="20"/>
          <w:szCs w:val="20"/>
        </w:rPr>
      </w:pPr>
      <w:r w:rsidRPr="00A11E51">
        <w:rPr>
          <w:rFonts w:ascii="Acumin Pro" w:hAnsi="Acumin Pro" w:cstheme="minorHAnsi"/>
          <w:bCs/>
          <w:noProof/>
          <w:color w:val="000000" w:themeColor="text1"/>
          <w:sz w:val="20"/>
          <w:szCs w:val="20"/>
        </w:rPr>
        <w:t>Fiche de poste</w:t>
      </w:r>
    </w:p>
    <w:p w14:paraId="5064AFDB" w14:textId="53E0D0C8" w:rsidR="0036465E" w:rsidRPr="00A11E51" w:rsidRDefault="0062344F" w:rsidP="00D02BAD">
      <w:pPr>
        <w:pBdr>
          <w:top w:val="single" w:sz="2" w:space="3" w:color="auto"/>
          <w:left w:val="single" w:sz="2" w:space="30" w:color="auto"/>
          <w:bottom w:val="single" w:sz="2" w:space="0" w:color="auto"/>
          <w:right w:val="single" w:sz="2" w:space="7" w:color="auto"/>
        </w:pBdr>
        <w:shd w:val="clear" w:color="auto" w:fill="FFFFFF"/>
        <w:ind w:left="3402" w:right="26"/>
        <w:jc w:val="center"/>
        <w:rPr>
          <w:rFonts w:ascii="Acumin Pro" w:hAnsi="Acumin Pro" w:cstheme="minorHAnsi"/>
          <w:b/>
          <w:bCs/>
          <w:noProof/>
          <w:color w:val="000000" w:themeColor="text1"/>
          <w:sz w:val="20"/>
          <w:szCs w:val="20"/>
        </w:rPr>
      </w:pPr>
      <w:r>
        <w:rPr>
          <w:rFonts w:ascii="Acumin Pro" w:hAnsi="Acumin Pro" w:cstheme="minorHAnsi"/>
          <w:b/>
          <w:bCs/>
          <w:noProof/>
          <w:color w:val="000000" w:themeColor="text1"/>
          <w:sz w:val="20"/>
          <w:szCs w:val="20"/>
        </w:rPr>
        <w:t>Responsable technique</w:t>
      </w:r>
      <w:r w:rsidR="00BF49E6" w:rsidRPr="00A11E51">
        <w:rPr>
          <w:rFonts w:ascii="Acumin Pro" w:hAnsi="Acumin Pro" w:cstheme="minorHAnsi"/>
          <w:b/>
          <w:bCs/>
          <w:noProof/>
          <w:color w:val="000000" w:themeColor="text1"/>
          <w:sz w:val="20"/>
          <w:szCs w:val="20"/>
        </w:rPr>
        <w:t xml:space="preserve"> E</w:t>
      </w:r>
      <w:r w:rsidR="00C125D7" w:rsidRPr="00A11E51">
        <w:rPr>
          <w:rFonts w:ascii="Acumin Pro" w:hAnsi="Acumin Pro" w:cstheme="minorHAnsi"/>
          <w:b/>
          <w:bCs/>
          <w:noProof/>
          <w:color w:val="000000" w:themeColor="text1"/>
          <w:sz w:val="20"/>
          <w:szCs w:val="20"/>
        </w:rPr>
        <w:t>au</w:t>
      </w:r>
      <w:r w:rsidR="00E07E16" w:rsidRPr="00A11E51">
        <w:rPr>
          <w:rFonts w:ascii="Acumin Pro" w:hAnsi="Acumin Pro" w:cstheme="minorHAnsi"/>
          <w:b/>
          <w:bCs/>
          <w:noProof/>
          <w:color w:val="000000" w:themeColor="text1"/>
          <w:sz w:val="20"/>
          <w:szCs w:val="20"/>
        </w:rPr>
        <w:t xml:space="preserve"> et </w:t>
      </w:r>
      <w:r w:rsidR="00BF49E6" w:rsidRPr="00A11E51">
        <w:rPr>
          <w:rFonts w:ascii="Acumin Pro" w:hAnsi="Acumin Pro" w:cstheme="minorHAnsi"/>
          <w:b/>
          <w:bCs/>
          <w:noProof/>
          <w:color w:val="000000" w:themeColor="text1"/>
          <w:sz w:val="20"/>
          <w:szCs w:val="20"/>
        </w:rPr>
        <w:t>A</w:t>
      </w:r>
      <w:r w:rsidR="00326F54" w:rsidRPr="00A11E51">
        <w:rPr>
          <w:rFonts w:ascii="Acumin Pro" w:hAnsi="Acumin Pro" w:cstheme="minorHAnsi"/>
          <w:b/>
          <w:bCs/>
          <w:noProof/>
          <w:color w:val="000000" w:themeColor="text1"/>
          <w:sz w:val="20"/>
          <w:szCs w:val="20"/>
        </w:rPr>
        <w:t>ssainissement</w:t>
      </w:r>
    </w:p>
    <w:p w14:paraId="41BB5480" w14:textId="5A12FE97" w:rsidR="0036465E" w:rsidRPr="00A11E51" w:rsidRDefault="0036465E" w:rsidP="0036465E">
      <w:pPr>
        <w:tabs>
          <w:tab w:val="center" w:pos="4536"/>
        </w:tabs>
        <w:jc w:val="center"/>
        <w:rPr>
          <w:rFonts w:ascii="Acumin Pro" w:hAnsi="Acumin Pro" w:cstheme="minorHAnsi"/>
          <w:b/>
          <w:bCs/>
          <w:color w:val="003300"/>
          <w:sz w:val="20"/>
          <w:szCs w:val="20"/>
        </w:rPr>
      </w:pPr>
    </w:p>
    <w:p w14:paraId="13DCC5AD" w14:textId="77777777" w:rsidR="00D02BAD" w:rsidRPr="00A11E51" w:rsidRDefault="00D02BAD" w:rsidP="0036465E">
      <w:pPr>
        <w:tabs>
          <w:tab w:val="center" w:pos="4536"/>
        </w:tabs>
        <w:jc w:val="center"/>
        <w:rPr>
          <w:rFonts w:ascii="Acumin Pro" w:hAnsi="Acumin Pro" w:cstheme="minorHAnsi"/>
          <w:b/>
          <w:bCs/>
          <w:color w:val="003300"/>
          <w:sz w:val="20"/>
          <w:szCs w:val="20"/>
        </w:rPr>
      </w:pPr>
    </w:p>
    <w:tbl>
      <w:tblPr>
        <w:tblW w:w="1070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44"/>
        <w:gridCol w:w="7258"/>
      </w:tblGrid>
      <w:tr w:rsidR="00D81775" w:rsidRPr="00A11E51" w14:paraId="4E27DEB4" w14:textId="77777777" w:rsidTr="009A3273">
        <w:trPr>
          <w:trHeight w:val="424"/>
        </w:trPr>
        <w:tc>
          <w:tcPr>
            <w:tcW w:w="10702" w:type="dxa"/>
            <w:gridSpan w:val="2"/>
            <w:vAlign w:val="center"/>
          </w:tcPr>
          <w:p w14:paraId="4AA59A93" w14:textId="77777777" w:rsidR="00D81775" w:rsidRPr="00A11E51" w:rsidRDefault="00D81775" w:rsidP="00C24C8D">
            <w:pPr>
              <w:tabs>
                <w:tab w:val="center" w:pos="4536"/>
              </w:tabs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bCs/>
                <w:color w:val="000000" w:themeColor="text1"/>
                <w:sz w:val="20"/>
                <w:szCs w:val="20"/>
              </w:rPr>
              <w:t>ORGANISATION</w:t>
            </w:r>
          </w:p>
        </w:tc>
      </w:tr>
      <w:tr w:rsidR="00F03E3E" w:rsidRPr="00A11E51" w14:paraId="76B2BAD5" w14:textId="77777777" w:rsidTr="00876B8F">
        <w:trPr>
          <w:trHeight w:val="390"/>
        </w:trPr>
        <w:tc>
          <w:tcPr>
            <w:tcW w:w="3444" w:type="dxa"/>
            <w:vAlign w:val="center"/>
          </w:tcPr>
          <w:p w14:paraId="6A978F68" w14:textId="77777777" w:rsidR="00F03E3E" w:rsidRPr="00A11E51" w:rsidRDefault="00F03E3E" w:rsidP="00885244">
            <w:pPr>
              <w:tabs>
                <w:tab w:val="center" w:pos="4536"/>
              </w:tabs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Environnement du poste</w:t>
            </w:r>
          </w:p>
        </w:tc>
        <w:tc>
          <w:tcPr>
            <w:tcW w:w="7258" w:type="dxa"/>
            <w:vAlign w:val="center"/>
          </w:tcPr>
          <w:p w14:paraId="536577D3" w14:textId="041A9D7A" w:rsidR="00F03E3E" w:rsidRPr="00A11E51" w:rsidRDefault="00876B8F" w:rsidP="00E07E16">
            <w:pPr>
              <w:tabs>
                <w:tab w:val="center" w:pos="4536"/>
              </w:tabs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Pôle de </w:t>
            </w:r>
            <w:r w:rsidR="00E07E16" w:rsidRPr="00A11E51">
              <w:rPr>
                <w:rFonts w:ascii="Acumin Pro" w:hAnsi="Acumin Pro" w:cstheme="minorHAnsi"/>
                <w:sz w:val="20"/>
                <w:szCs w:val="20"/>
              </w:rPr>
              <w:t>l’Environnement</w:t>
            </w:r>
            <w:r w:rsidR="009468F3" w:rsidRPr="00A11E51">
              <w:rPr>
                <w:rFonts w:ascii="Acumin Pro" w:hAnsi="Acumin Pro" w:cstheme="minorHAnsi"/>
                <w:sz w:val="20"/>
                <w:szCs w:val="20"/>
              </w:rPr>
              <w:t xml:space="preserve"> / </w:t>
            </w:r>
            <w:r w:rsidR="00010D15" w:rsidRPr="00A11E51">
              <w:rPr>
                <w:rFonts w:ascii="Acumin Pro" w:hAnsi="Acumin Pro" w:cstheme="minorHAnsi"/>
                <w:sz w:val="20"/>
                <w:szCs w:val="20"/>
              </w:rPr>
              <w:t xml:space="preserve">Service </w:t>
            </w:r>
            <w:r w:rsidR="009468F3" w:rsidRPr="00A11E51">
              <w:rPr>
                <w:rFonts w:ascii="Acumin Pro" w:hAnsi="Acumin Pro" w:cstheme="minorHAnsi"/>
                <w:sz w:val="20"/>
                <w:szCs w:val="20"/>
              </w:rPr>
              <w:t>Eau</w:t>
            </w: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 et Assainissement</w:t>
            </w:r>
          </w:p>
        </w:tc>
      </w:tr>
      <w:tr w:rsidR="00876B8F" w:rsidRPr="00A11E51" w14:paraId="5FF5E0EE" w14:textId="77777777" w:rsidTr="00876B8F">
        <w:trPr>
          <w:trHeight w:val="396"/>
        </w:trPr>
        <w:tc>
          <w:tcPr>
            <w:tcW w:w="3444" w:type="dxa"/>
            <w:vAlign w:val="center"/>
          </w:tcPr>
          <w:p w14:paraId="41B66DC6" w14:textId="77777777" w:rsidR="00876B8F" w:rsidRPr="00A11E51" w:rsidRDefault="00876B8F" w:rsidP="00885244">
            <w:pPr>
              <w:tabs>
                <w:tab w:val="center" w:pos="4536"/>
              </w:tabs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Catégorie :</w:t>
            </w:r>
          </w:p>
        </w:tc>
        <w:tc>
          <w:tcPr>
            <w:tcW w:w="7258" w:type="dxa"/>
            <w:vAlign w:val="center"/>
          </w:tcPr>
          <w:p w14:paraId="0E9E0A18" w14:textId="10D03409" w:rsidR="00876B8F" w:rsidRPr="00A11E51" w:rsidRDefault="00E07E16" w:rsidP="009B0CC9">
            <w:pPr>
              <w:tabs>
                <w:tab w:val="center" w:pos="4536"/>
              </w:tabs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B</w:t>
            </w:r>
          </w:p>
        </w:tc>
      </w:tr>
      <w:tr w:rsidR="00876B8F" w:rsidRPr="00A11E51" w14:paraId="583DEEDA" w14:textId="77777777" w:rsidTr="00876B8F">
        <w:trPr>
          <w:trHeight w:val="396"/>
        </w:trPr>
        <w:tc>
          <w:tcPr>
            <w:tcW w:w="3444" w:type="dxa"/>
            <w:vAlign w:val="center"/>
          </w:tcPr>
          <w:p w14:paraId="76C2FCB9" w14:textId="77777777" w:rsidR="00876B8F" w:rsidRPr="00A11E51" w:rsidRDefault="00876B8F" w:rsidP="00541498">
            <w:pPr>
              <w:tabs>
                <w:tab w:val="center" w:pos="4536"/>
              </w:tabs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Famille :</w:t>
            </w:r>
          </w:p>
          <w:p w14:paraId="3166457C" w14:textId="77777777" w:rsidR="00876B8F" w:rsidRPr="00A11E51" w:rsidRDefault="00876B8F" w:rsidP="00541498">
            <w:pPr>
              <w:tabs>
                <w:tab w:val="center" w:pos="4536"/>
              </w:tabs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Filière :</w:t>
            </w:r>
          </w:p>
        </w:tc>
        <w:tc>
          <w:tcPr>
            <w:tcW w:w="7258" w:type="dxa"/>
            <w:vAlign w:val="center"/>
          </w:tcPr>
          <w:p w14:paraId="3B847EB0" w14:textId="66D826AA" w:rsidR="00876B8F" w:rsidRPr="00A11E51" w:rsidRDefault="00E07E16" w:rsidP="00F91971">
            <w:pPr>
              <w:tabs>
                <w:tab w:val="center" w:pos="4536"/>
              </w:tabs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Technicien</w:t>
            </w:r>
            <w:r w:rsidR="00876B8F" w:rsidRPr="00A11E51">
              <w:rPr>
                <w:rFonts w:ascii="Acumin Pro" w:hAnsi="Acumin Pro" w:cstheme="minorHAnsi"/>
                <w:sz w:val="20"/>
                <w:szCs w:val="20"/>
              </w:rPr>
              <w:t xml:space="preserve"> territorial</w:t>
            </w:r>
          </w:p>
          <w:p w14:paraId="64FCFB34" w14:textId="77777777" w:rsidR="00876B8F" w:rsidRPr="00A11E51" w:rsidRDefault="00876B8F" w:rsidP="00F91971">
            <w:pPr>
              <w:tabs>
                <w:tab w:val="center" w:pos="4536"/>
              </w:tabs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Technique</w:t>
            </w:r>
          </w:p>
        </w:tc>
      </w:tr>
      <w:tr w:rsidR="00F03E3E" w:rsidRPr="00A11E51" w14:paraId="4DD6DFA7" w14:textId="77777777" w:rsidTr="00876B8F">
        <w:trPr>
          <w:trHeight w:val="390"/>
        </w:trPr>
        <w:tc>
          <w:tcPr>
            <w:tcW w:w="3444" w:type="dxa"/>
            <w:vAlign w:val="center"/>
          </w:tcPr>
          <w:p w14:paraId="5B010FCA" w14:textId="77777777" w:rsidR="00F03E3E" w:rsidRPr="00A11E51" w:rsidRDefault="009B0CC9" w:rsidP="00885244">
            <w:pPr>
              <w:tabs>
                <w:tab w:val="center" w:pos="4536"/>
              </w:tabs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Supérieur hiérarchique direct (N+1)</w:t>
            </w:r>
          </w:p>
        </w:tc>
        <w:tc>
          <w:tcPr>
            <w:tcW w:w="7258" w:type="dxa"/>
            <w:vAlign w:val="center"/>
          </w:tcPr>
          <w:p w14:paraId="52C7961E" w14:textId="7933ECED" w:rsidR="00F03E3E" w:rsidRPr="00A11E51" w:rsidRDefault="00BF49E6" w:rsidP="003F3AF9">
            <w:pPr>
              <w:tabs>
                <w:tab w:val="center" w:pos="4536"/>
              </w:tabs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L</w:t>
            </w:r>
            <w:r w:rsidR="0062344F">
              <w:rPr>
                <w:rFonts w:ascii="Acumin Pro" w:hAnsi="Acumin Pro" w:cstheme="minorHAnsi"/>
                <w:sz w:val="20"/>
                <w:szCs w:val="20"/>
              </w:rPr>
              <w:t>e chef</w:t>
            </w: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 du service Eau et Assainissement</w:t>
            </w:r>
            <w:r w:rsidR="00876B8F" w:rsidRPr="00A11E51">
              <w:rPr>
                <w:rFonts w:ascii="Acumin Pro" w:hAnsi="Acumin Pro" w:cstheme="minorHAnsi"/>
                <w:sz w:val="20"/>
                <w:szCs w:val="20"/>
              </w:rPr>
              <w:t xml:space="preserve"> </w:t>
            </w:r>
          </w:p>
        </w:tc>
      </w:tr>
    </w:tbl>
    <w:p w14:paraId="474EF2F1" w14:textId="77777777" w:rsidR="0036465E" w:rsidRPr="00A11E51" w:rsidRDefault="0036465E" w:rsidP="0036465E">
      <w:pPr>
        <w:jc w:val="both"/>
        <w:rPr>
          <w:rFonts w:ascii="Acumin Pro" w:hAnsi="Acumin Pro" w:cstheme="minorHAnsi"/>
          <w:sz w:val="20"/>
          <w:szCs w:val="20"/>
        </w:rPr>
      </w:pPr>
    </w:p>
    <w:tbl>
      <w:tblPr>
        <w:tblStyle w:val="Grilledutableau"/>
        <w:tblW w:w="10709" w:type="dxa"/>
        <w:tblInd w:w="-75" w:type="dxa"/>
        <w:tblLook w:val="04A0" w:firstRow="1" w:lastRow="0" w:firstColumn="1" w:lastColumn="0" w:noHBand="0" w:noVBand="1"/>
      </w:tblPr>
      <w:tblGrid>
        <w:gridCol w:w="10709"/>
      </w:tblGrid>
      <w:tr w:rsidR="009E0F54" w:rsidRPr="00A11E51" w14:paraId="15635D6C" w14:textId="77777777" w:rsidTr="009A3273">
        <w:trPr>
          <w:trHeight w:val="387"/>
        </w:trPr>
        <w:tc>
          <w:tcPr>
            <w:tcW w:w="10709" w:type="dxa"/>
            <w:vAlign w:val="center"/>
          </w:tcPr>
          <w:p w14:paraId="3ACAE942" w14:textId="77777777" w:rsidR="000F13EC" w:rsidRPr="00A11E51" w:rsidRDefault="000F13EC" w:rsidP="00764E05">
            <w:pPr>
              <w:tabs>
                <w:tab w:val="left" w:pos="708"/>
                <w:tab w:val="center" w:pos="1701"/>
                <w:tab w:val="right" w:pos="9072"/>
              </w:tabs>
              <w:jc w:val="center"/>
              <w:rPr>
                <w:rFonts w:ascii="Acumin Pro" w:hAnsi="Acumin Pro" w:cstheme="minorHAnsi"/>
                <w:color w:val="000000" w:themeColor="text1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bCs/>
                <w:color w:val="000000" w:themeColor="text1"/>
                <w:sz w:val="20"/>
                <w:szCs w:val="20"/>
              </w:rPr>
              <w:t>MISSION GENERALE</w:t>
            </w:r>
          </w:p>
        </w:tc>
      </w:tr>
      <w:tr w:rsidR="00E07E16" w:rsidRPr="00A11E51" w14:paraId="053B1B3C" w14:textId="77777777" w:rsidTr="00EF23A8">
        <w:trPr>
          <w:trHeight w:val="1055"/>
        </w:trPr>
        <w:tc>
          <w:tcPr>
            <w:tcW w:w="10709" w:type="dxa"/>
            <w:vAlign w:val="center"/>
          </w:tcPr>
          <w:p w14:paraId="299CF503" w14:textId="3EB60502" w:rsidR="00BF49E6" w:rsidRPr="00A11E51" w:rsidRDefault="00BF49E6" w:rsidP="00012CE8">
            <w:pPr>
              <w:pStyle w:val="Paragraphedeliste"/>
              <w:numPr>
                <w:ilvl w:val="3"/>
                <w:numId w:val="6"/>
              </w:numPr>
              <w:overflowPunct w:val="0"/>
              <w:autoSpaceDE w:val="0"/>
              <w:autoSpaceDN w:val="0"/>
              <w:adjustRightInd w:val="0"/>
              <w:ind w:left="784" w:hanging="425"/>
              <w:jc w:val="both"/>
              <w:rPr>
                <w:rFonts w:ascii="Acumin Pro" w:hAnsi="Acumin Pro" w:cs="Tahoma"/>
                <w:sz w:val="20"/>
                <w:szCs w:val="20"/>
              </w:rPr>
            </w:pPr>
            <w:r w:rsidRPr="00A11E51">
              <w:rPr>
                <w:rFonts w:ascii="Acumin Pro" w:hAnsi="Acumin Pro" w:cs="Tahoma"/>
                <w:sz w:val="20"/>
                <w:szCs w:val="20"/>
              </w:rPr>
              <w:t>Interlocuteur privilégié des 17 communes du secteur sur les problématiques d'eau et d'assainissement</w:t>
            </w:r>
          </w:p>
          <w:p w14:paraId="3D6D18BC" w14:textId="56B090F5" w:rsidR="00F93CFE" w:rsidRPr="00A11E51" w:rsidRDefault="001542D6" w:rsidP="00012CE8">
            <w:pPr>
              <w:pStyle w:val="Paragraphedeliste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784" w:hanging="425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Contrôle </w:t>
            </w:r>
            <w:r w:rsidR="00EF23A8" w:rsidRPr="00A11E51">
              <w:rPr>
                <w:rFonts w:ascii="Acumin Pro" w:hAnsi="Acumin Pro" w:cstheme="minorHAnsi"/>
                <w:sz w:val="20"/>
                <w:szCs w:val="20"/>
              </w:rPr>
              <w:t xml:space="preserve">de </w:t>
            </w:r>
            <w:r w:rsidRPr="00A11E51">
              <w:rPr>
                <w:rFonts w:ascii="Acumin Pro" w:hAnsi="Acumin Pro" w:cstheme="minorHAnsi"/>
                <w:sz w:val="20"/>
                <w:szCs w:val="20"/>
              </w:rPr>
              <w:t>la</w:t>
            </w:r>
            <w:r w:rsidR="000021C5" w:rsidRPr="00A11E51">
              <w:rPr>
                <w:rFonts w:ascii="Acumin Pro" w:hAnsi="Acumin Pro" w:cstheme="minorHAnsi"/>
                <w:sz w:val="20"/>
                <w:szCs w:val="20"/>
              </w:rPr>
              <w:t xml:space="preserve"> qualité des prestations et des délégations</w:t>
            </w:r>
          </w:p>
          <w:p w14:paraId="109D7FC3" w14:textId="5E8F70CC" w:rsidR="00BF49E6" w:rsidRPr="00A11E51" w:rsidRDefault="00BF49E6" w:rsidP="00012CE8">
            <w:pPr>
              <w:pStyle w:val="Paragraphedeliste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784" w:hanging="425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Suivi des travaux en collaboration avec les techniciens du secteur</w:t>
            </w:r>
            <w:r w:rsidR="0054139E" w:rsidRPr="00A11E51">
              <w:rPr>
                <w:rFonts w:ascii="Acumin Pro" w:hAnsi="Acumin Pro" w:cstheme="minorHAnsi"/>
                <w:sz w:val="20"/>
                <w:szCs w:val="20"/>
              </w:rPr>
              <w:t xml:space="preserve"> </w:t>
            </w:r>
          </w:p>
        </w:tc>
      </w:tr>
    </w:tbl>
    <w:p w14:paraId="47907389" w14:textId="3A34D9A4" w:rsidR="000F13EC" w:rsidRPr="00A11E51" w:rsidRDefault="000F13EC" w:rsidP="0036465E">
      <w:pPr>
        <w:jc w:val="both"/>
        <w:rPr>
          <w:rFonts w:ascii="Acumin Pro" w:hAnsi="Acumin Pro" w:cstheme="minorHAnsi"/>
          <w:b/>
          <w:bCs/>
          <w:color w:val="FF0000"/>
          <w:sz w:val="20"/>
          <w:szCs w:val="20"/>
        </w:rPr>
      </w:pPr>
    </w:p>
    <w:tbl>
      <w:tblPr>
        <w:tblStyle w:val="Grilledutableau"/>
        <w:tblW w:w="10709" w:type="dxa"/>
        <w:tblInd w:w="-80" w:type="dxa"/>
        <w:tblLook w:val="04A0" w:firstRow="1" w:lastRow="0" w:firstColumn="1" w:lastColumn="0" w:noHBand="0" w:noVBand="1"/>
      </w:tblPr>
      <w:tblGrid>
        <w:gridCol w:w="10709"/>
      </w:tblGrid>
      <w:tr w:rsidR="00E07E16" w:rsidRPr="00A11E51" w14:paraId="51D8DDCB" w14:textId="77777777" w:rsidTr="001D6D20">
        <w:trPr>
          <w:trHeight w:val="387"/>
        </w:trPr>
        <w:tc>
          <w:tcPr>
            <w:tcW w:w="10709" w:type="dxa"/>
            <w:tcBorders>
              <w:bottom w:val="single" w:sz="4" w:space="0" w:color="auto"/>
            </w:tcBorders>
            <w:vAlign w:val="center"/>
          </w:tcPr>
          <w:p w14:paraId="6D9D97E3" w14:textId="188E4352" w:rsidR="009A3273" w:rsidRPr="00A11E51" w:rsidRDefault="009A3273" w:rsidP="00075F6A">
            <w:pPr>
              <w:tabs>
                <w:tab w:val="left" w:pos="708"/>
                <w:tab w:val="center" w:pos="1701"/>
                <w:tab w:val="right" w:pos="9072"/>
              </w:tabs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bCs/>
                <w:sz w:val="20"/>
                <w:szCs w:val="20"/>
              </w:rPr>
              <w:t>MISSIONS ET ACTIVITES PRINCIPALES</w:t>
            </w:r>
          </w:p>
        </w:tc>
      </w:tr>
      <w:tr w:rsidR="00E07E16" w:rsidRPr="00A11E51" w14:paraId="4AE78D0B" w14:textId="77777777" w:rsidTr="0026357A">
        <w:trPr>
          <w:trHeight w:val="424"/>
        </w:trPr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A6DC" w14:textId="77777777" w:rsidR="00EF23A8" w:rsidRPr="00A11E51" w:rsidRDefault="00EF23A8" w:rsidP="00EF23A8">
            <w:pPr>
              <w:pStyle w:val="Paragraphedeliste"/>
              <w:ind w:left="360"/>
              <w:jc w:val="both"/>
              <w:rPr>
                <w:rFonts w:ascii="Acumin Pro" w:hAnsi="Acumin Pro" w:cstheme="minorHAnsi"/>
                <w:b/>
                <w:sz w:val="20"/>
                <w:szCs w:val="20"/>
              </w:rPr>
            </w:pPr>
          </w:p>
          <w:p w14:paraId="19B04905" w14:textId="77777777" w:rsidR="005670B7" w:rsidRPr="00A11E51" w:rsidRDefault="005670B7" w:rsidP="005670B7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Animation et pilotage des équipes</w:t>
            </w:r>
          </w:p>
          <w:p w14:paraId="1AEE0795" w14:textId="7AB4E0D2" w:rsidR="005670B7" w:rsidRPr="00A11E51" w:rsidRDefault="005670B7" w:rsidP="005670B7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Pilotage de</w:t>
            </w:r>
            <w:r w:rsidR="001553BF">
              <w:rPr>
                <w:rFonts w:ascii="Acumin Pro" w:hAnsi="Acumin Pro" w:cstheme="minorHAnsi"/>
                <w:sz w:val="20"/>
                <w:szCs w:val="20"/>
              </w:rPr>
              <w:t>s</w:t>
            </w: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 </w:t>
            </w:r>
            <w:r w:rsidR="00EF23A8" w:rsidRPr="00A11E51">
              <w:rPr>
                <w:rFonts w:ascii="Acumin Pro" w:hAnsi="Acumin Pro" w:cstheme="minorHAnsi"/>
                <w:sz w:val="20"/>
                <w:szCs w:val="20"/>
              </w:rPr>
              <w:t xml:space="preserve">agents </w:t>
            </w:r>
            <w:r w:rsidR="001553BF">
              <w:rPr>
                <w:rFonts w:ascii="Acumin Pro" w:hAnsi="Acumin Pro" w:cstheme="minorHAnsi"/>
                <w:sz w:val="20"/>
                <w:szCs w:val="20"/>
              </w:rPr>
              <w:t>qui interviennent sur son</w:t>
            </w:r>
            <w:r w:rsidR="00EF23A8" w:rsidRPr="00A11E51">
              <w:rPr>
                <w:rFonts w:ascii="Acumin Pro" w:hAnsi="Acumin Pro" w:cstheme="minorHAnsi"/>
                <w:sz w:val="20"/>
                <w:szCs w:val="20"/>
              </w:rPr>
              <w:t xml:space="preserve"> secteur</w:t>
            </w:r>
          </w:p>
          <w:p w14:paraId="41C1B4B2" w14:textId="77777777" w:rsidR="001A33EB" w:rsidRPr="00A11E51" w:rsidRDefault="001A33EB" w:rsidP="001A33EB">
            <w:pPr>
              <w:pStyle w:val="Paragraphedeliste"/>
              <w:ind w:left="720"/>
              <w:rPr>
                <w:rFonts w:ascii="Acumin Pro" w:hAnsi="Acumin Pro" w:cstheme="minorHAnsi"/>
                <w:bCs/>
                <w:sz w:val="20"/>
                <w:szCs w:val="20"/>
              </w:rPr>
            </w:pPr>
          </w:p>
          <w:p w14:paraId="420D4075" w14:textId="2B56CB5A" w:rsidR="005670B7" w:rsidRPr="00A11E51" w:rsidRDefault="005670B7" w:rsidP="005670B7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Gestion budgétaire</w:t>
            </w:r>
          </w:p>
          <w:p w14:paraId="7E0362BB" w14:textId="76DA2EC0" w:rsidR="005670B7" w:rsidRPr="00A11E51" w:rsidRDefault="00EF23A8" w:rsidP="005670B7">
            <w:pPr>
              <w:pStyle w:val="Paragraphedeliste"/>
              <w:numPr>
                <w:ilvl w:val="0"/>
                <w:numId w:val="11"/>
              </w:numPr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P</w:t>
            </w:r>
            <w:r w:rsidR="005670B7" w:rsidRPr="00A11E51">
              <w:rPr>
                <w:rFonts w:ascii="Acumin Pro" w:hAnsi="Acumin Pro" w:cstheme="minorHAnsi"/>
                <w:sz w:val="20"/>
                <w:szCs w:val="20"/>
              </w:rPr>
              <w:t>réparation et suivi d</w:t>
            </w:r>
            <w:r w:rsidRPr="00A11E51">
              <w:rPr>
                <w:rFonts w:ascii="Acumin Pro" w:hAnsi="Acumin Pro" w:cstheme="minorHAnsi"/>
                <w:sz w:val="20"/>
                <w:szCs w:val="20"/>
              </w:rPr>
              <w:t>es budgets du secteur</w:t>
            </w:r>
            <w:r w:rsidR="009517E5">
              <w:rPr>
                <w:rFonts w:ascii="Acumin Pro" w:hAnsi="Acumin Pro" w:cstheme="minorHAnsi"/>
                <w:sz w:val="20"/>
                <w:szCs w:val="20"/>
              </w:rPr>
              <w:t xml:space="preserve"> en collaboration avec le chef de service et la responsable administrative du service</w:t>
            </w:r>
          </w:p>
          <w:p w14:paraId="0D79375B" w14:textId="77777777" w:rsidR="005670B7" w:rsidRPr="00A11E51" w:rsidRDefault="005670B7" w:rsidP="005670B7">
            <w:pPr>
              <w:pStyle w:val="Paragraphedeliste"/>
              <w:ind w:left="359"/>
              <w:jc w:val="both"/>
              <w:rPr>
                <w:rFonts w:ascii="Acumin Pro" w:hAnsi="Acumin Pro" w:cstheme="minorHAnsi"/>
                <w:b/>
                <w:sz w:val="20"/>
                <w:szCs w:val="20"/>
              </w:rPr>
            </w:pPr>
          </w:p>
          <w:p w14:paraId="3F3DE21D" w14:textId="77777777" w:rsidR="001A33EB" w:rsidRPr="00A11E51" w:rsidRDefault="001A33EB" w:rsidP="001A33EB">
            <w:pPr>
              <w:pStyle w:val="Paragraphedeliste"/>
              <w:numPr>
                <w:ilvl w:val="0"/>
                <w:numId w:val="7"/>
              </w:numPr>
              <w:ind w:left="359"/>
              <w:jc w:val="both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Amélior</w:t>
            </w:r>
            <w:r w:rsidR="00876B8F" w:rsidRPr="00A11E51">
              <w:rPr>
                <w:rFonts w:ascii="Acumin Pro" w:hAnsi="Acumin Pro" w:cstheme="minorHAnsi"/>
                <w:b/>
                <w:sz w:val="20"/>
                <w:szCs w:val="20"/>
              </w:rPr>
              <w:t>ation de</w:t>
            </w: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 xml:space="preserve"> l'existant</w:t>
            </w:r>
          </w:p>
          <w:p w14:paraId="44183705" w14:textId="36C7F688" w:rsidR="001A33EB" w:rsidRPr="00A11E51" w:rsidRDefault="005670B7" w:rsidP="001A33EB">
            <w:pPr>
              <w:pStyle w:val="Paragraphedeliste"/>
              <w:numPr>
                <w:ilvl w:val="0"/>
                <w:numId w:val="11"/>
              </w:numPr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Définir les programmes</w:t>
            </w:r>
            <w:r w:rsidR="001A33EB"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</w:t>
            </w: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de travaux </w:t>
            </w:r>
            <w:r w:rsidR="00EF23A8" w:rsidRPr="00A11E51">
              <w:rPr>
                <w:rFonts w:ascii="Acumin Pro" w:hAnsi="Acumin Pro" w:cstheme="minorHAnsi"/>
                <w:bCs/>
                <w:sz w:val="20"/>
                <w:szCs w:val="20"/>
              </w:rPr>
              <w:t>p</w:t>
            </w: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our la réduction </w:t>
            </w:r>
            <w:r w:rsidR="001A33EB" w:rsidRPr="00A11E51">
              <w:rPr>
                <w:rFonts w:ascii="Acumin Pro" w:hAnsi="Acumin Pro" w:cstheme="minorHAnsi"/>
                <w:bCs/>
                <w:sz w:val="20"/>
                <w:szCs w:val="20"/>
              </w:rPr>
              <w:t>des eaux</w:t>
            </w:r>
            <w:r w:rsidR="00EF23A8"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claires</w:t>
            </w:r>
            <w:r w:rsidR="001A33EB"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</w:t>
            </w: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parasites</w:t>
            </w:r>
          </w:p>
          <w:p w14:paraId="0CB53353" w14:textId="79AE3322" w:rsidR="005670B7" w:rsidRPr="00A11E51" w:rsidRDefault="005670B7" w:rsidP="001A33EB">
            <w:pPr>
              <w:pStyle w:val="Paragraphedeliste"/>
              <w:numPr>
                <w:ilvl w:val="0"/>
                <w:numId w:val="11"/>
              </w:numPr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Définir les programmes de travaux pour l’amélioration des rendements des réseaux d’eau potable</w:t>
            </w:r>
          </w:p>
          <w:p w14:paraId="54878169" w14:textId="3F5498EA" w:rsidR="001A33EB" w:rsidRPr="00A11E51" w:rsidRDefault="0026357A" w:rsidP="001A33EB">
            <w:pPr>
              <w:pStyle w:val="Paragraphedeliste"/>
              <w:numPr>
                <w:ilvl w:val="0"/>
                <w:numId w:val="11"/>
              </w:numPr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É</w:t>
            </w:r>
            <w:r w:rsidR="001A33EB" w:rsidRPr="00A11E51">
              <w:rPr>
                <w:rFonts w:ascii="Acumin Pro" w:hAnsi="Acumin Pro" w:cstheme="minorHAnsi"/>
                <w:bCs/>
                <w:sz w:val="20"/>
                <w:szCs w:val="20"/>
              </w:rPr>
              <w:t>tudier les restructurations possibles sur les réseaux afin d'en améliorer le fonctionnement</w:t>
            </w:r>
          </w:p>
          <w:p w14:paraId="6D7C6FAF" w14:textId="77777777" w:rsidR="003F3AF9" w:rsidRPr="00A11E51" w:rsidRDefault="003F3AF9" w:rsidP="001A33EB">
            <w:pPr>
              <w:pStyle w:val="Paragraphedeliste"/>
              <w:numPr>
                <w:ilvl w:val="0"/>
                <w:numId w:val="11"/>
              </w:numPr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Mettre à jour les plans de réseau</w:t>
            </w:r>
          </w:p>
          <w:p w14:paraId="59D584E8" w14:textId="77777777" w:rsidR="001A33EB" w:rsidRPr="00A11E51" w:rsidRDefault="001A33EB" w:rsidP="001A33EB">
            <w:pPr>
              <w:pStyle w:val="Paragraphedeliste"/>
              <w:ind w:left="720"/>
              <w:rPr>
                <w:rFonts w:ascii="Acumin Pro" w:hAnsi="Acumin Pro" w:cstheme="minorHAnsi"/>
                <w:bCs/>
                <w:sz w:val="20"/>
                <w:szCs w:val="20"/>
              </w:rPr>
            </w:pPr>
          </w:p>
          <w:p w14:paraId="6F58ADB1" w14:textId="6F5755F9" w:rsidR="00367C85" w:rsidRPr="00A11E51" w:rsidRDefault="00C22910" w:rsidP="00C22910">
            <w:pPr>
              <w:pStyle w:val="Paragraphedeliste"/>
              <w:numPr>
                <w:ilvl w:val="0"/>
                <w:numId w:val="7"/>
              </w:numPr>
              <w:ind w:left="359"/>
              <w:jc w:val="both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Suivi des</w:t>
            </w:r>
            <w:r w:rsidR="005670B7" w:rsidRPr="00A11E51">
              <w:rPr>
                <w:rFonts w:ascii="Acumin Pro" w:hAnsi="Acumin Pro" w:cstheme="minorHAnsi"/>
                <w:b/>
                <w:sz w:val="20"/>
                <w:szCs w:val="20"/>
              </w:rPr>
              <w:t xml:space="preserve"> études et</w:t>
            </w: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 xml:space="preserve"> chantiers menés par la Commun</w:t>
            </w:r>
            <w:r w:rsidR="00876B8F" w:rsidRPr="00A11E51">
              <w:rPr>
                <w:rFonts w:ascii="Acumin Pro" w:hAnsi="Acumin Pro" w:cstheme="minorHAnsi"/>
                <w:b/>
                <w:sz w:val="20"/>
                <w:szCs w:val="20"/>
              </w:rPr>
              <w:t>auté d’Agglomération</w:t>
            </w:r>
          </w:p>
          <w:p w14:paraId="55CB3259" w14:textId="244E9B07" w:rsidR="005670B7" w:rsidRPr="00A11E51" w:rsidRDefault="005670B7" w:rsidP="005670B7">
            <w:pPr>
              <w:pStyle w:val="Paragraphedeliste"/>
              <w:numPr>
                <w:ilvl w:val="0"/>
                <w:numId w:val="11"/>
              </w:numPr>
              <w:ind w:left="642" w:hanging="283"/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Commander et suivre</w:t>
            </w:r>
            <w:r w:rsidR="00012CE8"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d</w:t>
            </w: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es prestations spécifiques tels </w:t>
            </w:r>
            <w:r w:rsidR="00012CE8"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que </w:t>
            </w: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: diagnostics</w:t>
            </w:r>
            <w:r w:rsidR="00012CE8"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amiante</w:t>
            </w: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,</w:t>
            </w:r>
            <w:r w:rsidR="00012CE8"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études de sol,</w:t>
            </w: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inspections préalables, ITV, curage, opérations de réception,</w:t>
            </w:r>
            <w:r w:rsidR="00BF49E6"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</w:t>
            </w: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…</w:t>
            </w:r>
          </w:p>
          <w:p w14:paraId="56565890" w14:textId="108EB930" w:rsidR="00D21F52" w:rsidRPr="00A11E51" w:rsidRDefault="00D21F52" w:rsidP="00C22910">
            <w:pPr>
              <w:pStyle w:val="Paragraphedeliste"/>
              <w:numPr>
                <w:ilvl w:val="0"/>
                <w:numId w:val="11"/>
              </w:numPr>
              <w:ind w:left="642" w:hanging="283"/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Guider et contrôle</w:t>
            </w:r>
            <w:r w:rsidR="00C43A07" w:rsidRPr="00A11E51">
              <w:rPr>
                <w:rFonts w:ascii="Acumin Pro" w:hAnsi="Acumin Pro" w:cstheme="minorHAnsi"/>
                <w:bCs/>
                <w:sz w:val="20"/>
                <w:szCs w:val="20"/>
              </w:rPr>
              <w:t>r</w:t>
            </w: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l'exécution des travaux conformément aux règles de l'art et aux exigences de sécurité</w:t>
            </w:r>
          </w:p>
          <w:p w14:paraId="49907E94" w14:textId="443D2238" w:rsidR="00C22910" w:rsidRPr="00A11E51" w:rsidRDefault="00C22910" w:rsidP="00C22910">
            <w:pPr>
              <w:pStyle w:val="Paragraphedeliste"/>
              <w:numPr>
                <w:ilvl w:val="0"/>
                <w:numId w:val="11"/>
              </w:numPr>
              <w:ind w:left="642" w:hanging="283"/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Participer aux réunions de chantier</w:t>
            </w:r>
            <w:r w:rsidR="00AC6CAB" w:rsidRPr="00A11E51">
              <w:rPr>
                <w:rFonts w:ascii="Acumin Pro" w:hAnsi="Acumin Pro" w:cstheme="minorHAnsi"/>
                <w:bCs/>
                <w:sz w:val="20"/>
                <w:szCs w:val="20"/>
              </w:rPr>
              <w:t>, aux réceptions des chantiers</w:t>
            </w:r>
            <w:r w:rsidR="00BE5B80"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(dont lotissements privés)</w:t>
            </w:r>
          </w:p>
          <w:p w14:paraId="06638651" w14:textId="77777777" w:rsidR="00884B0B" w:rsidRPr="00A11E51" w:rsidRDefault="00884B0B" w:rsidP="00884B0B">
            <w:pPr>
              <w:pStyle w:val="Paragraphedeliste"/>
              <w:ind w:left="360"/>
              <w:jc w:val="both"/>
              <w:rPr>
                <w:rFonts w:ascii="Acumin Pro" w:hAnsi="Acumin Pro" w:cstheme="minorHAnsi"/>
                <w:b/>
                <w:sz w:val="20"/>
                <w:szCs w:val="20"/>
              </w:rPr>
            </w:pPr>
          </w:p>
          <w:p w14:paraId="5D946A4D" w14:textId="769E19A8" w:rsidR="00151DDF" w:rsidRPr="00A11E51" w:rsidRDefault="00151DDF" w:rsidP="00151DDF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Missions diverses</w:t>
            </w:r>
          </w:p>
          <w:p w14:paraId="5369A346" w14:textId="771CFE1F" w:rsidR="002E34D2" w:rsidRPr="00A11E51" w:rsidRDefault="002E34D2" w:rsidP="002E34D2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Instruction des réclamations des abonnés relatives à la qualité de l’eau et suivi des contentieux </w:t>
            </w:r>
          </w:p>
          <w:p w14:paraId="376B813B" w14:textId="58545C19" w:rsidR="00151DDF" w:rsidRPr="00A11E51" w:rsidRDefault="0026357A" w:rsidP="00151DDF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Instruction</w:t>
            </w:r>
            <w:r w:rsidR="00151DDF"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des </w:t>
            </w: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dossiers</w:t>
            </w:r>
            <w:r w:rsidR="00151DDF"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d’urbanisme</w:t>
            </w: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sur le volet eau potable / assainissement / pluvial</w:t>
            </w:r>
          </w:p>
          <w:p w14:paraId="32497F23" w14:textId="31DC473C" w:rsidR="00151DDF" w:rsidRPr="00A11E51" w:rsidRDefault="00151DDF" w:rsidP="00151DDF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Participation à la rédaction du rapport annuel (RPQS)</w:t>
            </w:r>
          </w:p>
          <w:p w14:paraId="4021C609" w14:textId="0DD4687A" w:rsidR="006F5107" w:rsidRPr="00A11E51" w:rsidRDefault="006F5107" w:rsidP="00151DDF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Réponse aux DT/DICT</w:t>
            </w:r>
          </w:p>
          <w:p w14:paraId="3A3E6A02" w14:textId="2675FAC2" w:rsidR="00151DDF" w:rsidRPr="00A11E51" w:rsidRDefault="00151DDF" w:rsidP="00BF457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Veille réglementaire et technique</w:t>
            </w:r>
            <w:r w:rsidR="00BF457B"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sur le domaine de l'eau potable et de l'assainissement</w:t>
            </w:r>
          </w:p>
          <w:p w14:paraId="1D603983" w14:textId="77777777" w:rsidR="00BF457B" w:rsidRPr="00A11E51" w:rsidRDefault="00BF457B" w:rsidP="00BF457B">
            <w:pPr>
              <w:pStyle w:val="Paragraphedeliste"/>
              <w:numPr>
                <w:ilvl w:val="0"/>
                <w:numId w:val="11"/>
              </w:numPr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Assistance et conseil auprès des élus</w:t>
            </w:r>
          </w:p>
          <w:p w14:paraId="5AC4CC89" w14:textId="4724779C" w:rsidR="00C95E3F" w:rsidRPr="00A11E51" w:rsidRDefault="00C95E3F" w:rsidP="00C95E3F">
            <w:pPr>
              <w:jc w:val="both"/>
              <w:rPr>
                <w:rFonts w:ascii="Acumin Pro" w:hAnsi="Acumin Pro" w:cstheme="minorHAnsi"/>
                <w:color w:val="FF0000"/>
                <w:sz w:val="20"/>
                <w:szCs w:val="20"/>
              </w:rPr>
            </w:pPr>
          </w:p>
        </w:tc>
      </w:tr>
      <w:tr w:rsidR="00E07E16" w:rsidRPr="00A11E51" w14:paraId="0D5F8DD7" w14:textId="77777777" w:rsidTr="009A3273">
        <w:trPr>
          <w:trHeight w:val="425"/>
        </w:trPr>
        <w:tc>
          <w:tcPr>
            <w:tcW w:w="10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AC0B4" w14:textId="77777777" w:rsidR="00140032" w:rsidRPr="00A11E51" w:rsidRDefault="00140032" w:rsidP="00140032">
            <w:pPr>
              <w:tabs>
                <w:tab w:val="left" w:pos="708"/>
                <w:tab w:val="center" w:pos="1701"/>
                <w:tab w:val="right" w:pos="9072"/>
              </w:tabs>
              <w:jc w:val="center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bCs/>
                <w:sz w:val="20"/>
                <w:szCs w:val="20"/>
              </w:rPr>
              <w:t>MISSIONS ET ACTIVITES ANNEXES</w:t>
            </w:r>
          </w:p>
        </w:tc>
      </w:tr>
      <w:tr w:rsidR="00E07E16" w:rsidRPr="00A11E51" w14:paraId="1F4DC570" w14:textId="77777777" w:rsidTr="0026357A">
        <w:trPr>
          <w:trHeight w:val="633"/>
        </w:trPr>
        <w:tc>
          <w:tcPr>
            <w:tcW w:w="10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AC4D" w14:textId="3FB06391" w:rsidR="001A33EB" w:rsidRPr="00A11E51" w:rsidRDefault="004B04B6" w:rsidP="004B04B6">
            <w:pPr>
              <w:pStyle w:val="Paragraphedeliste"/>
              <w:numPr>
                <w:ilvl w:val="0"/>
                <w:numId w:val="11"/>
              </w:numPr>
              <w:rPr>
                <w:rFonts w:ascii="Acumin Pro" w:hAnsi="Acumin Pro" w:cstheme="minorHAnsi"/>
                <w:bCs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Relation avec le </w:t>
            </w:r>
            <w:proofErr w:type="spellStart"/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SiiG</w:t>
            </w:r>
            <w:proofErr w:type="spellEnd"/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 xml:space="preserve"> pour la mise à jour des plans</w:t>
            </w:r>
          </w:p>
        </w:tc>
      </w:tr>
    </w:tbl>
    <w:p w14:paraId="059C2DC3" w14:textId="57E6CFD7" w:rsidR="0036465E" w:rsidRPr="00A11E51" w:rsidRDefault="0036465E" w:rsidP="00B84C3E">
      <w:pPr>
        <w:rPr>
          <w:rFonts w:ascii="Acumin Pro" w:hAnsi="Acumin Pro" w:cstheme="minorHAnsi"/>
          <w:color w:val="FF0000"/>
          <w:sz w:val="20"/>
          <w:szCs w:val="20"/>
        </w:rPr>
      </w:pPr>
    </w:p>
    <w:p w14:paraId="53943DAC" w14:textId="77777777" w:rsidR="00126DA5" w:rsidRDefault="00126DA5" w:rsidP="0036465E">
      <w:pPr>
        <w:jc w:val="both"/>
        <w:rPr>
          <w:rFonts w:ascii="Acumin Pro" w:hAnsi="Acumin Pro" w:cstheme="minorHAnsi"/>
          <w:color w:val="FF0000"/>
          <w:sz w:val="20"/>
          <w:szCs w:val="20"/>
        </w:rPr>
      </w:pPr>
    </w:p>
    <w:p w14:paraId="4163CC50" w14:textId="77777777" w:rsidR="0021192B" w:rsidRDefault="0021192B" w:rsidP="0036465E">
      <w:pPr>
        <w:jc w:val="both"/>
        <w:rPr>
          <w:rFonts w:ascii="Acumin Pro" w:hAnsi="Acumin Pro" w:cstheme="minorHAnsi"/>
          <w:color w:val="FF0000"/>
          <w:sz w:val="20"/>
          <w:szCs w:val="20"/>
        </w:rPr>
      </w:pPr>
    </w:p>
    <w:p w14:paraId="5CD08F80" w14:textId="77777777" w:rsidR="0021192B" w:rsidRDefault="0021192B" w:rsidP="0036465E">
      <w:pPr>
        <w:jc w:val="both"/>
        <w:rPr>
          <w:rFonts w:ascii="Acumin Pro" w:hAnsi="Acumin Pro" w:cstheme="minorHAnsi"/>
          <w:color w:val="FF0000"/>
          <w:sz w:val="20"/>
          <w:szCs w:val="20"/>
        </w:rPr>
      </w:pPr>
    </w:p>
    <w:p w14:paraId="44C0E1ED" w14:textId="77777777" w:rsidR="0021192B" w:rsidRDefault="0021192B" w:rsidP="0036465E">
      <w:pPr>
        <w:jc w:val="both"/>
        <w:rPr>
          <w:rFonts w:ascii="Acumin Pro" w:hAnsi="Acumin Pro" w:cstheme="minorHAnsi"/>
          <w:color w:val="FF0000"/>
          <w:sz w:val="20"/>
          <w:szCs w:val="20"/>
        </w:rPr>
      </w:pPr>
    </w:p>
    <w:p w14:paraId="6CD5DB8F" w14:textId="77777777" w:rsidR="0021192B" w:rsidRPr="00A11E51" w:rsidRDefault="0021192B" w:rsidP="0036465E">
      <w:pPr>
        <w:jc w:val="both"/>
        <w:rPr>
          <w:rFonts w:ascii="Acumin Pro" w:hAnsi="Acumin Pro" w:cstheme="minorHAnsi"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E07E16" w:rsidRPr="00A11E51" w14:paraId="48CC95A0" w14:textId="77777777" w:rsidTr="00330C94">
        <w:trPr>
          <w:trHeight w:val="459"/>
        </w:trPr>
        <w:tc>
          <w:tcPr>
            <w:tcW w:w="10456" w:type="dxa"/>
            <w:gridSpan w:val="2"/>
            <w:vAlign w:val="center"/>
          </w:tcPr>
          <w:p w14:paraId="790ED349" w14:textId="77777777" w:rsidR="00126DA5" w:rsidRPr="00A11E51" w:rsidRDefault="00126DA5" w:rsidP="00126DA5">
            <w:pPr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lastRenderedPageBreak/>
              <w:t>COMPETENCES REQUISES</w:t>
            </w:r>
          </w:p>
        </w:tc>
      </w:tr>
      <w:tr w:rsidR="00E07E16" w:rsidRPr="00A11E51" w14:paraId="4D63480B" w14:textId="77777777" w:rsidTr="00BF49E6">
        <w:trPr>
          <w:trHeight w:val="4833"/>
        </w:trPr>
        <w:tc>
          <w:tcPr>
            <w:tcW w:w="2802" w:type="dxa"/>
            <w:vAlign w:val="center"/>
          </w:tcPr>
          <w:p w14:paraId="6B94E993" w14:textId="77777777" w:rsidR="00126DA5" w:rsidRPr="00A11E51" w:rsidRDefault="00126DA5" w:rsidP="001A33EB">
            <w:pPr>
              <w:jc w:val="center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Savoirs</w:t>
            </w:r>
          </w:p>
          <w:p w14:paraId="4AD18D0F" w14:textId="77777777" w:rsidR="00126DA5" w:rsidRPr="00A11E51" w:rsidRDefault="00126DA5" w:rsidP="001A33EB">
            <w:pPr>
              <w:jc w:val="center"/>
              <w:rPr>
                <w:rFonts w:ascii="Acumin Pro" w:hAnsi="Acumin Pro" w:cstheme="minorHAnsi"/>
                <w:color w:val="FF0000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(Connaissances théoriques générales ou spécialisées)</w:t>
            </w:r>
          </w:p>
        </w:tc>
        <w:tc>
          <w:tcPr>
            <w:tcW w:w="7654" w:type="dxa"/>
            <w:vAlign w:val="center"/>
          </w:tcPr>
          <w:p w14:paraId="50DA4A3E" w14:textId="77777777" w:rsidR="00EE7945" w:rsidRPr="00A11E51" w:rsidRDefault="00EE7945" w:rsidP="00EE794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Organisation et mise en œuvre de la politique d'exploitation d'eau potable et d'assainissement</w:t>
            </w:r>
          </w:p>
          <w:p w14:paraId="3BE34089" w14:textId="77777777" w:rsidR="00EE7945" w:rsidRPr="00A11E51" w:rsidRDefault="00EE7945" w:rsidP="00EE794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Gestion et exploitation de collecte, de transport, de la distribution et/ou du traitement de l'eau </w:t>
            </w:r>
          </w:p>
          <w:p w14:paraId="7B1FFFAC" w14:textId="77DE9DC1" w:rsidR="00EE7945" w:rsidRPr="00A11E51" w:rsidRDefault="00EE7945" w:rsidP="00EE794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Instruction des demandes d'urbanisme</w:t>
            </w:r>
          </w:p>
          <w:p w14:paraId="641D5E93" w14:textId="607895FA" w:rsidR="003C1FF1" w:rsidRPr="00A11E51" w:rsidRDefault="00DA365E" w:rsidP="00BD3D6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Éléments constitutifs d</w:t>
            </w:r>
            <w:r w:rsidR="00BF49E6" w:rsidRPr="00A11E51">
              <w:rPr>
                <w:rFonts w:ascii="Acumin Pro" w:hAnsi="Acumin Pro" w:cstheme="minorHAnsi"/>
                <w:sz w:val="20"/>
                <w:szCs w:val="20"/>
              </w:rPr>
              <w:t>es</w:t>
            </w: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 réseau</w:t>
            </w:r>
            <w:r w:rsidR="00BF49E6" w:rsidRPr="00A11E51">
              <w:rPr>
                <w:rFonts w:ascii="Acumin Pro" w:hAnsi="Acumin Pro" w:cstheme="minorHAnsi"/>
                <w:sz w:val="20"/>
                <w:szCs w:val="20"/>
              </w:rPr>
              <w:t>x humides</w:t>
            </w:r>
          </w:p>
          <w:p w14:paraId="55C21D58" w14:textId="77777777" w:rsidR="00EA1217" w:rsidRPr="00A11E51" w:rsidRDefault="00EA1217" w:rsidP="00BD3D6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Traitement de l’eau</w:t>
            </w:r>
          </w:p>
          <w:p w14:paraId="12ECA10C" w14:textId="77777777" w:rsidR="00DA365E" w:rsidRPr="00A11E51" w:rsidRDefault="00DA365E" w:rsidP="00BD3D6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Techniques et matériels d'entretien (</w:t>
            </w:r>
            <w:proofErr w:type="spellStart"/>
            <w:r w:rsidRPr="00A11E51">
              <w:rPr>
                <w:rFonts w:ascii="Acumin Pro" w:hAnsi="Acumin Pro" w:cstheme="minorHAnsi"/>
                <w:sz w:val="20"/>
                <w:szCs w:val="20"/>
              </w:rPr>
              <w:t>hydrocureuse</w:t>
            </w:r>
            <w:proofErr w:type="spellEnd"/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, recherche de fuites, </w:t>
            </w:r>
            <w:proofErr w:type="spellStart"/>
            <w:r w:rsidRPr="00A11E51">
              <w:rPr>
                <w:rFonts w:ascii="Acumin Pro" w:hAnsi="Acumin Pro" w:cstheme="minorHAnsi"/>
                <w:sz w:val="20"/>
                <w:szCs w:val="20"/>
              </w:rPr>
              <w:t>etc</w:t>
            </w:r>
            <w:proofErr w:type="spellEnd"/>
            <w:r w:rsidRPr="00A11E51">
              <w:rPr>
                <w:rFonts w:ascii="Acumin Pro" w:hAnsi="Acumin Pro" w:cstheme="minorHAnsi"/>
                <w:sz w:val="20"/>
                <w:szCs w:val="20"/>
              </w:rPr>
              <w:t>)</w:t>
            </w:r>
          </w:p>
          <w:p w14:paraId="1AEB084D" w14:textId="77777777" w:rsidR="003C1FF1" w:rsidRPr="00A11E51" w:rsidRDefault="00DA365E" w:rsidP="00BD3D6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Techniques de pose des canalisations et des pièces présentes sur un réseau d'eau ou d'assainissement</w:t>
            </w:r>
          </w:p>
          <w:p w14:paraId="2EBE582C" w14:textId="77777777" w:rsidR="003C1FF1" w:rsidRPr="00A11E51" w:rsidRDefault="00DA365E" w:rsidP="00BD3D6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Risques liés au travail à proximité des réseaux : électrique, gaz</w:t>
            </w:r>
          </w:p>
          <w:p w14:paraId="57494ACD" w14:textId="77777777" w:rsidR="00DA365E" w:rsidRPr="00A11E51" w:rsidRDefault="00DA365E" w:rsidP="00BD3D6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Notions sur les consommations d'eau</w:t>
            </w:r>
          </w:p>
          <w:p w14:paraId="4F272BCF" w14:textId="77777777" w:rsidR="00DA365E" w:rsidRPr="00A11E51" w:rsidRDefault="00DA365E" w:rsidP="00BD3D6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Règles de base des interventions sur le domaine public</w:t>
            </w:r>
          </w:p>
          <w:p w14:paraId="2CC870C7" w14:textId="77777777" w:rsidR="00DA365E" w:rsidRPr="00A11E51" w:rsidRDefault="00D21F52" w:rsidP="00BD3D6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Normes et règles de sécurité sur les chantiers</w:t>
            </w:r>
          </w:p>
          <w:p w14:paraId="209B4E33" w14:textId="77777777" w:rsidR="00D21F52" w:rsidRPr="00A11E51" w:rsidRDefault="00D21F52" w:rsidP="00BD3D6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Connaissance du risque lié à l'amiante</w:t>
            </w:r>
            <w:r w:rsidR="00EA1217" w:rsidRPr="00A11E51">
              <w:rPr>
                <w:rFonts w:ascii="Acumin Pro" w:hAnsi="Acumin Pro" w:cstheme="minorHAnsi"/>
                <w:sz w:val="20"/>
                <w:szCs w:val="20"/>
              </w:rPr>
              <w:t xml:space="preserve"> et au chlore</w:t>
            </w:r>
          </w:p>
          <w:p w14:paraId="0113AE15" w14:textId="77777777" w:rsidR="005B6320" w:rsidRPr="00A11E51" w:rsidRDefault="005B6320" w:rsidP="00BD3D6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Règlementation DT/DICT, AIPR et EPI</w:t>
            </w:r>
          </w:p>
          <w:p w14:paraId="359FC55D" w14:textId="2E158C85" w:rsidR="00126DA5" w:rsidRPr="00A11E51" w:rsidRDefault="003F3AF9" w:rsidP="0035658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2" w:hanging="281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Cs/>
                <w:sz w:val="20"/>
                <w:szCs w:val="20"/>
              </w:rPr>
              <w:t>Connaissances en matière de télégestion / télésurveillance</w:t>
            </w:r>
          </w:p>
        </w:tc>
      </w:tr>
      <w:tr w:rsidR="00E07E16" w:rsidRPr="00A11E51" w14:paraId="507B0BC5" w14:textId="77777777" w:rsidTr="00FD6768">
        <w:trPr>
          <w:trHeight w:val="1673"/>
        </w:trPr>
        <w:tc>
          <w:tcPr>
            <w:tcW w:w="2802" w:type="dxa"/>
            <w:vAlign w:val="center"/>
          </w:tcPr>
          <w:p w14:paraId="74CF9DDE" w14:textId="76F8BF5A" w:rsidR="00175A47" w:rsidRPr="00A11E51" w:rsidRDefault="00175A47" w:rsidP="001A33EB">
            <w:pPr>
              <w:jc w:val="center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Savoir-faire</w:t>
            </w:r>
          </w:p>
          <w:p w14:paraId="5BE83F9D" w14:textId="77777777" w:rsidR="00175A47" w:rsidRPr="00A11E51" w:rsidRDefault="00175A47" w:rsidP="001A33EB">
            <w:pPr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(Méthodes de travail, connaissances de pratiques et de techniques correspondant à une expérience, habileté maîtrisée)</w:t>
            </w:r>
          </w:p>
        </w:tc>
        <w:tc>
          <w:tcPr>
            <w:tcW w:w="7654" w:type="dxa"/>
            <w:vAlign w:val="center"/>
          </w:tcPr>
          <w:p w14:paraId="6D50E089" w14:textId="77777777" w:rsidR="004D6A0E" w:rsidRPr="00A11E51" w:rsidRDefault="004D6A0E" w:rsidP="004D6A0E">
            <w:pPr>
              <w:pStyle w:val="Paragraphedeliste"/>
              <w:numPr>
                <w:ilvl w:val="0"/>
                <w:numId w:val="1"/>
              </w:numPr>
              <w:ind w:left="315" w:hanging="284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Matériel informatique et logiciels spécifiques de gestion des équipements </w:t>
            </w:r>
          </w:p>
          <w:p w14:paraId="77DD4E83" w14:textId="67D85314" w:rsidR="00175A47" w:rsidRPr="00A11E51" w:rsidRDefault="00764E05" w:rsidP="00BD3D68">
            <w:pPr>
              <w:pStyle w:val="Paragraphedeliste"/>
              <w:numPr>
                <w:ilvl w:val="0"/>
                <w:numId w:val="1"/>
              </w:numPr>
              <w:ind w:left="315" w:hanging="284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Utilisation d</w:t>
            </w:r>
            <w:r w:rsidR="00175A47" w:rsidRPr="00A11E51">
              <w:rPr>
                <w:rFonts w:ascii="Acumin Pro" w:hAnsi="Acumin Pro" w:cstheme="minorHAnsi"/>
                <w:sz w:val="20"/>
                <w:szCs w:val="20"/>
              </w:rPr>
              <w:t>es logiciels de bureautique (suite Office</w:t>
            </w:r>
            <w:r w:rsidR="00BF49E6" w:rsidRPr="00A11E51">
              <w:rPr>
                <w:rFonts w:ascii="Acumin Pro" w:hAnsi="Acumin Pro" w:cstheme="minorHAnsi"/>
                <w:sz w:val="20"/>
                <w:szCs w:val="20"/>
              </w:rPr>
              <w:t xml:space="preserve"> et notamment Word et Excel</w:t>
            </w:r>
            <w:r w:rsidR="00175A47" w:rsidRPr="00A11E51">
              <w:rPr>
                <w:rFonts w:ascii="Acumin Pro" w:hAnsi="Acumin Pro" w:cstheme="minorHAnsi"/>
                <w:sz w:val="20"/>
                <w:szCs w:val="20"/>
              </w:rPr>
              <w:t>)</w:t>
            </w:r>
          </w:p>
          <w:p w14:paraId="7CD9F438" w14:textId="1DE631B4" w:rsidR="004D6A0E" w:rsidRPr="00A11E51" w:rsidRDefault="00764E05" w:rsidP="004D6A0E">
            <w:pPr>
              <w:pStyle w:val="Paragraphedeliste"/>
              <w:numPr>
                <w:ilvl w:val="0"/>
                <w:numId w:val="1"/>
              </w:numPr>
              <w:ind w:left="315" w:hanging="284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Utilisation du SIG</w:t>
            </w:r>
            <w:r w:rsidR="00175A47" w:rsidRPr="00A11E51">
              <w:rPr>
                <w:rFonts w:ascii="Acumin Pro" w:hAnsi="Acumin Pro" w:cstheme="minorHAnsi"/>
                <w:sz w:val="20"/>
                <w:szCs w:val="20"/>
              </w:rPr>
              <w:t xml:space="preserve"> </w:t>
            </w:r>
          </w:p>
        </w:tc>
      </w:tr>
      <w:tr w:rsidR="00175A47" w:rsidRPr="00A11E51" w14:paraId="3105D867" w14:textId="77777777" w:rsidTr="00FD6768">
        <w:trPr>
          <w:trHeight w:val="1410"/>
        </w:trPr>
        <w:tc>
          <w:tcPr>
            <w:tcW w:w="2802" w:type="dxa"/>
            <w:vAlign w:val="center"/>
          </w:tcPr>
          <w:p w14:paraId="1B7F5CC2" w14:textId="77777777" w:rsidR="00175A47" w:rsidRPr="00A11E51" w:rsidRDefault="00175A47" w:rsidP="001A33EB">
            <w:pPr>
              <w:jc w:val="center"/>
              <w:rPr>
                <w:rFonts w:ascii="Acumin Pro" w:hAnsi="Acumin Pro" w:cstheme="minorHAnsi"/>
                <w:b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sz w:val="20"/>
                <w:szCs w:val="20"/>
              </w:rPr>
              <w:t>Savoir-être</w:t>
            </w:r>
          </w:p>
          <w:p w14:paraId="0016504D" w14:textId="77777777" w:rsidR="00175A47" w:rsidRPr="00A11E51" w:rsidRDefault="00175A47" w:rsidP="001A33EB">
            <w:pPr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(Qualités personnelles liées au comportement de l’agent en situations professionnelles)</w:t>
            </w:r>
          </w:p>
        </w:tc>
        <w:tc>
          <w:tcPr>
            <w:tcW w:w="7654" w:type="dxa"/>
            <w:vAlign w:val="center"/>
          </w:tcPr>
          <w:p w14:paraId="73135AEF" w14:textId="77777777" w:rsidR="00423BE3" w:rsidRPr="00A11E51" w:rsidRDefault="00423BE3" w:rsidP="00BD3D68">
            <w:pPr>
              <w:pStyle w:val="Paragraphedeliste"/>
              <w:numPr>
                <w:ilvl w:val="0"/>
                <w:numId w:val="3"/>
              </w:numPr>
              <w:ind w:left="288" w:hanging="283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Force de proposition</w:t>
            </w:r>
          </w:p>
          <w:p w14:paraId="48946F2C" w14:textId="77777777" w:rsidR="00423BE3" w:rsidRPr="00A11E51" w:rsidRDefault="00423BE3" w:rsidP="00BD3D68">
            <w:pPr>
              <w:pStyle w:val="Paragraphedeliste"/>
              <w:numPr>
                <w:ilvl w:val="0"/>
                <w:numId w:val="3"/>
              </w:numPr>
              <w:ind w:left="288" w:hanging="283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Réactivité</w:t>
            </w:r>
          </w:p>
          <w:p w14:paraId="0179C547" w14:textId="77777777" w:rsidR="00423BE3" w:rsidRPr="00A11E51" w:rsidRDefault="00423BE3" w:rsidP="00BD3D68">
            <w:pPr>
              <w:pStyle w:val="Paragraphedeliste"/>
              <w:numPr>
                <w:ilvl w:val="0"/>
                <w:numId w:val="3"/>
              </w:numPr>
              <w:ind w:left="288" w:hanging="283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Diplomatie</w:t>
            </w:r>
          </w:p>
          <w:p w14:paraId="72D358E2" w14:textId="1652C94E" w:rsidR="00AC153A" w:rsidRPr="00A11E51" w:rsidRDefault="00423BE3" w:rsidP="009A3273">
            <w:pPr>
              <w:pStyle w:val="Paragraphedeliste"/>
              <w:numPr>
                <w:ilvl w:val="0"/>
                <w:numId w:val="3"/>
              </w:numPr>
              <w:ind w:left="288" w:hanging="283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Aisance relationnelle</w:t>
            </w:r>
          </w:p>
        </w:tc>
      </w:tr>
    </w:tbl>
    <w:p w14:paraId="484BBC76" w14:textId="1C5D2E57" w:rsidR="001212B5" w:rsidRPr="00A11E51" w:rsidRDefault="001212B5" w:rsidP="002B2AC6">
      <w:pPr>
        <w:shd w:val="clear" w:color="auto" w:fill="FFFFFF" w:themeFill="background1"/>
        <w:jc w:val="both"/>
        <w:rPr>
          <w:rFonts w:ascii="Acumin Pro" w:hAnsi="Acumin Pro" w:cstheme="minorHAnsi"/>
          <w:b/>
          <w:bCs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07E16" w:rsidRPr="00A11E51" w14:paraId="01524538" w14:textId="77777777" w:rsidTr="0026357A">
        <w:trPr>
          <w:trHeight w:val="459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vAlign w:val="center"/>
          </w:tcPr>
          <w:p w14:paraId="7D820DA4" w14:textId="3DC77208" w:rsidR="002B2AC6" w:rsidRPr="00A11E51" w:rsidRDefault="002B2AC6" w:rsidP="00075F6A">
            <w:pPr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b/>
                <w:bCs/>
                <w:sz w:val="20"/>
                <w:szCs w:val="20"/>
              </w:rPr>
              <w:t>CONDITIONS D’EXERCICE et RISQUES PROFESSIONNELS</w:t>
            </w:r>
          </w:p>
        </w:tc>
      </w:tr>
      <w:tr w:rsidR="00E07E16" w:rsidRPr="00A11E51" w14:paraId="06287495" w14:textId="77777777" w:rsidTr="0026357A"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70B59D2B" w14:textId="77777777" w:rsidR="001212B5" w:rsidRPr="00A11E51" w:rsidRDefault="001212B5" w:rsidP="0036465E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Lieu d’exercice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14:paraId="025B5DC1" w14:textId="25B868BD" w:rsidR="001212B5" w:rsidRPr="00A11E51" w:rsidRDefault="00876B8F" w:rsidP="006F5107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Territoire de la communauté d’Agglomérat</w:t>
            </w:r>
            <w:r w:rsidR="00FB6F17" w:rsidRPr="00A11E51">
              <w:rPr>
                <w:rFonts w:ascii="Acumin Pro" w:hAnsi="Acumin Pro" w:cstheme="minorHAnsi"/>
                <w:sz w:val="20"/>
                <w:szCs w:val="20"/>
              </w:rPr>
              <w:t xml:space="preserve">ion du Gard </w:t>
            </w:r>
            <w:r w:rsidR="006F5107" w:rsidRPr="00A11E51">
              <w:rPr>
                <w:rFonts w:ascii="Acumin Pro" w:hAnsi="Acumin Pro" w:cstheme="minorHAnsi"/>
                <w:sz w:val="20"/>
                <w:szCs w:val="20"/>
              </w:rPr>
              <w:t>R</w:t>
            </w:r>
            <w:r w:rsidR="00FB6F17" w:rsidRPr="00A11E51">
              <w:rPr>
                <w:rFonts w:ascii="Acumin Pro" w:hAnsi="Acumin Pro" w:cstheme="minorHAnsi"/>
                <w:sz w:val="20"/>
                <w:szCs w:val="20"/>
              </w:rPr>
              <w:t xml:space="preserve">hodanien – </w:t>
            </w:r>
            <w:r w:rsidR="006F5107" w:rsidRPr="00A11E51">
              <w:rPr>
                <w:rFonts w:ascii="Acumin Pro" w:hAnsi="Acumin Pro" w:cstheme="minorHAnsi"/>
                <w:sz w:val="20"/>
                <w:szCs w:val="20"/>
              </w:rPr>
              <w:t xml:space="preserve">principalement sur </w:t>
            </w:r>
            <w:r w:rsidR="00BF49E6" w:rsidRPr="00A11E51">
              <w:rPr>
                <w:rFonts w:ascii="Acumin Pro" w:hAnsi="Acumin Pro" w:cstheme="minorHAnsi"/>
                <w:sz w:val="20"/>
                <w:szCs w:val="20"/>
              </w:rPr>
              <w:t>la vallée de la Cèze</w:t>
            </w:r>
          </w:p>
        </w:tc>
      </w:tr>
      <w:tr w:rsidR="00E07E16" w:rsidRPr="00A11E51" w14:paraId="62467B46" w14:textId="77777777" w:rsidTr="001212B5">
        <w:tc>
          <w:tcPr>
            <w:tcW w:w="3539" w:type="dxa"/>
            <w:tcBorders>
              <w:top w:val="nil"/>
            </w:tcBorders>
          </w:tcPr>
          <w:p w14:paraId="590D25D6" w14:textId="77777777" w:rsidR="001212B5" w:rsidRPr="00A11E51" w:rsidRDefault="001212B5" w:rsidP="0036465E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Temps de travail hebdomadaire </w:t>
            </w:r>
          </w:p>
        </w:tc>
        <w:tc>
          <w:tcPr>
            <w:tcW w:w="6917" w:type="dxa"/>
            <w:tcBorders>
              <w:top w:val="nil"/>
            </w:tcBorders>
          </w:tcPr>
          <w:p w14:paraId="68716BEE" w14:textId="77777777" w:rsidR="001212B5" w:rsidRPr="00A11E51" w:rsidRDefault="00326F54" w:rsidP="00876B8F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3</w:t>
            </w:r>
            <w:r w:rsidR="00876B8F" w:rsidRPr="00A11E51">
              <w:rPr>
                <w:rFonts w:ascii="Acumin Pro" w:hAnsi="Acumin Pro" w:cstheme="minorHAnsi"/>
                <w:sz w:val="20"/>
                <w:szCs w:val="20"/>
              </w:rPr>
              <w:t>5</w:t>
            </w:r>
            <w:r w:rsidR="00AE39FE" w:rsidRPr="00A11E51">
              <w:rPr>
                <w:rFonts w:ascii="Acumin Pro" w:hAnsi="Acumin Pro" w:cstheme="minorHAnsi"/>
                <w:sz w:val="20"/>
                <w:szCs w:val="20"/>
              </w:rPr>
              <w:t>h</w:t>
            </w:r>
            <w:r w:rsidRPr="00A11E51">
              <w:rPr>
                <w:rFonts w:ascii="Acumin Pro" w:hAnsi="Acumin Pro" w:cstheme="minorHAnsi"/>
                <w:sz w:val="20"/>
                <w:szCs w:val="20"/>
              </w:rPr>
              <w:t>00</w:t>
            </w:r>
          </w:p>
        </w:tc>
      </w:tr>
      <w:tr w:rsidR="00E07E16" w:rsidRPr="00A11E51" w14:paraId="52FC94FD" w14:textId="77777777" w:rsidTr="001212B5">
        <w:tc>
          <w:tcPr>
            <w:tcW w:w="3539" w:type="dxa"/>
          </w:tcPr>
          <w:p w14:paraId="44F42943" w14:textId="77777777" w:rsidR="001212B5" w:rsidRPr="00A11E51" w:rsidRDefault="001212B5" w:rsidP="0036465E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Cycle de travail </w:t>
            </w:r>
          </w:p>
        </w:tc>
        <w:tc>
          <w:tcPr>
            <w:tcW w:w="6917" w:type="dxa"/>
          </w:tcPr>
          <w:p w14:paraId="65DFBA57" w14:textId="77777777" w:rsidR="005545DC" w:rsidRPr="00A11E51" w:rsidRDefault="00A349F8" w:rsidP="000B6189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Hebdomadaire</w:t>
            </w:r>
          </w:p>
        </w:tc>
      </w:tr>
      <w:tr w:rsidR="00E07E16" w:rsidRPr="00A11E51" w14:paraId="42527C31" w14:textId="77777777" w:rsidTr="001212B5">
        <w:tc>
          <w:tcPr>
            <w:tcW w:w="3539" w:type="dxa"/>
          </w:tcPr>
          <w:p w14:paraId="3EEC91A4" w14:textId="77777777" w:rsidR="00B14296" w:rsidRPr="00A11E51" w:rsidRDefault="00B14296" w:rsidP="001A33E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Contraintes liées au poste </w:t>
            </w:r>
          </w:p>
        </w:tc>
        <w:tc>
          <w:tcPr>
            <w:tcW w:w="6917" w:type="dxa"/>
          </w:tcPr>
          <w:p w14:paraId="149C115B" w14:textId="51D68779" w:rsidR="00B14296" w:rsidRPr="00A11E51" w:rsidRDefault="009C2DEE" w:rsidP="0036465E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Travail en bureau ; déplacements fréquents sur l</w:t>
            </w:r>
            <w:r w:rsidR="0026357A" w:rsidRPr="00A11E51">
              <w:rPr>
                <w:rFonts w:ascii="Acumin Pro" w:hAnsi="Acumin Pro" w:cstheme="minorHAnsi"/>
                <w:sz w:val="20"/>
                <w:szCs w:val="20"/>
              </w:rPr>
              <w:t>e terrain ou en mairie</w:t>
            </w:r>
          </w:p>
        </w:tc>
      </w:tr>
      <w:tr w:rsidR="00E07E16" w:rsidRPr="00A11E51" w14:paraId="2B41217B" w14:textId="77777777" w:rsidTr="001212B5">
        <w:tc>
          <w:tcPr>
            <w:tcW w:w="3539" w:type="dxa"/>
          </w:tcPr>
          <w:p w14:paraId="71733D1D" w14:textId="77777777" w:rsidR="00B14296" w:rsidRPr="00A11E51" w:rsidRDefault="00B14296" w:rsidP="0036465E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Astreintes et permanences :</w:t>
            </w:r>
          </w:p>
        </w:tc>
        <w:tc>
          <w:tcPr>
            <w:tcW w:w="6917" w:type="dxa"/>
          </w:tcPr>
          <w:p w14:paraId="6CFC6F27" w14:textId="42BA55C8" w:rsidR="009C2DEE" w:rsidRPr="00A11E51" w:rsidRDefault="009C2DEE" w:rsidP="00876B8F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Horaires réguliers</w:t>
            </w:r>
            <w:r w:rsidR="00BF49E6" w:rsidRPr="00A11E51">
              <w:rPr>
                <w:rFonts w:ascii="Acumin Pro" w:hAnsi="Acumin Pro" w:cstheme="minorHAnsi"/>
                <w:sz w:val="20"/>
                <w:szCs w:val="20"/>
              </w:rPr>
              <w:t xml:space="preserve"> du lundi au vendredi. Possibilité de participer à l'astreinte (soir et week-end) à moyen terme</w:t>
            </w: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 </w:t>
            </w:r>
          </w:p>
        </w:tc>
      </w:tr>
      <w:tr w:rsidR="00E07E16" w:rsidRPr="00A11E51" w14:paraId="6D144372" w14:textId="77777777" w:rsidTr="001212B5">
        <w:tc>
          <w:tcPr>
            <w:tcW w:w="3539" w:type="dxa"/>
          </w:tcPr>
          <w:p w14:paraId="7CAE3E53" w14:textId="77777777" w:rsidR="00B14296" w:rsidRPr="00A11E51" w:rsidRDefault="00B14296" w:rsidP="0036465E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Requêtes spécifiques nécessaires à l’exercice de la fonction (habilitations, autorisations particulières, permis de </w:t>
            </w:r>
            <w:proofErr w:type="gramStart"/>
            <w:r w:rsidRPr="00A11E51">
              <w:rPr>
                <w:rFonts w:ascii="Acumin Pro" w:hAnsi="Acumin Pro" w:cstheme="minorHAnsi"/>
                <w:sz w:val="20"/>
                <w:szCs w:val="20"/>
              </w:rPr>
              <w:t>conduire....</w:t>
            </w:r>
            <w:proofErr w:type="gramEnd"/>
            <w:r w:rsidRPr="00A11E51">
              <w:rPr>
                <w:rFonts w:ascii="Acumin Pro" w:hAnsi="Acumin Pro" w:cstheme="minorHAnsi"/>
                <w:sz w:val="20"/>
                <w:szCs w:val="20"/>
              </w:rPr>
              <w:t>)</w:t>
            </w:r>
          </w:p>
        </w:tc>
        <w:tc>
          <w:tcPr>
            <w:tcW w:w="6917" w:type="dxa"/>
          </w:tcPr>
          <w:p w14:paraId="439A03C4" w14:textId="77777777" w:rsidR="00FC2E0F" w:rsidRPr="00A11E51" w:rsidRDefault="006853C2" w:rsidP="00FC2E0F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Permis de con</w:t>
            </w:r>
            <w:r w:rsidR="00DA365E" w:rsidRPr="00A11E51">
              <w:rPr>
                <w:rFonts w:ascii="Acumin Pro" w:hAnsi="Acumin Pro" w:cstheme="minorHAnsi"/>
                <w:sz w:val="20"/>
                <w:szCs w:val="20"/>
              </w:rPr>
              <w:t>d</w:t>
            </w:r>
            <w:r w:rsidR="00FC2E0F" w:rsidRPr="00A11E51">
              <w:rPr>
                <w:rFonts w:ascii="Acumin Pro" w:hAnsi="Acumin Pro" w:cstheme="minorHAnsi"/>
                <w:sz w:val="20"/>
                <w:szCs w:val="20"/>
              </w:rPr>
              <w:t>uire</w:t>
            </w:r>
          </w:p>
          <w:p w14:paraId="068F5BBC" w14:textId="77777777" w:rsidR="00B14296" w:rsidRPr="00A11E51" w:rsidRDefault="00764E05" w:rsidP="00FC2E0F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AIPR</w:t>
            </w:r>
          </w:p>
          <w:p w14:paraId="6C900B74" w14:textId="0179AB7B" w:rsidR="00AC153A" w:rsidRPr="00A11E51" w:rsidRDefault="00AC153A" w:rsidP="00876B8F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  <w:tr w:rsidR="00E07E16" w:rsidRPr="00A11E51" w14:paraId="1B39C14A" w14:textId="77777777" w:rsidTr="001212B5">
        <w:tc>
          <w:tcPr>
            <w:tcW w:w="3539" w:type="dxa"/>
          </w:tcPr>
          <w:p w14:paraId="3D6C523E" w14:textId="77777777" w:rsidR="00B14296" w:rsidRPr="00A11E51" w:rsidRDefault="00B14296" w:rsidP="001A33EB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Moyens mis à disposition </w:t>
            </w:r>
          </w:p>
        </w:tc>
        <w:tc>
          <w:tcPr>
            <w:tcW w:w="6917" w:type="dxa"/>
          </w:tcPr>
          <w:p w14:paraId="7F9BE8AA" w14:textId="77777777" w:rsidR="00B14296" w:rsidRPr="00A11E51" w:rsidRDefault="001A33EB" w:rsidP="0036465E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 xml:space="preserve">Véhicule, </w:t>
            </w:r>
            <w:r w:rsidR="004E1DA3" w:rsidRPr="00A11E51">
              <w:rPr>
                <w:rFonts w:ascii="Acumin Pro" w:hAnsi="Acumin Pro" w:cstheme="minorHAnsi"/>
                <w:sz w:val="20"/>
                <w:szCs w:val="20"/>
              </w:rPr>
              <w:t>Téléphone</w:t>
            </w:r>
          </w:p>
        </w:tc>
      </w:tr>
      <w:tr w:rsidR="00B14296" w:rsidRPr="00A11E51" w14:paraId="2276375D" w14:textId="77777777" w:rsidTr="001212B5">
        <w:tc>
          <w:tcPr>
            <w:tcW w:w="3539" w:type="dxa"/>
          </w:tcPr>
          <w:p w14:paraId="11B8ED5B" w14:textId="77777777" w:rsidR="00B14296" w:rsidRPr="00A11E51" w:rsidRDefault="00B14296" w:rsidP="0036465E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Risques associés aux missions</w:t>
            </w:r>
          </w:p>
        </w:tc>
        <w:tc>
          <w:tcPr>
            <w:tcW w:w="6917" w:type="dxa"/>
          </w:tcPr>
          <w:p w14:paraId="7E767BBF" w14:textId="77777777" w:rsidR="00B14296" w:rsidRPr="00A11E51" w:rsidRDefault="00E11379" w:rsidP="0036465E">
            <w:pPr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A11E51">
              <w:rPr>
                <w:rFonts w:ascii="Acumin Pro" w:hAnsi="Acumin Pro" w:cstheme="minorHAnsi"/>
                <w:sz w:val="20"/>
                <w:szCs w:val="20"/>
              </w:rPr>
              <w:t>Salubrité (contact avec eaux usées)</w:t>
            </w:r>
          </w:p>
        </w:tc>
      </w:tr>
    </w:tbl>
    <w:p w14:paraId="06633F20" w14:textId="28796E9E" w:rsidR="0035658D" w:rsidRPr="00A11E51" w:rsidRDefault="0035658D" w:rsidP="00B96506">
      <w:pPr>
        <w:rPr>
          <w:rFonts w:ascii="Acumin Pro" w:hAnsi="Acumin Pro" w:cstheme="minorHAnsi"/>
          <w:color w:val="FF0000"/>
          <w:sz w:val="20"/>
          <w:szCs w:val="20"/>
        </w:rPr>
      </w:pPr>
    </w:p>
    <w:p w14:paraId="49256233" w14:textId="2B42CF8B" w:rsidR="00EA1217" w:rsidRPr="00A11E51" w:rsidRDefault="00EA1217" w:rsidP="00B96506">
      <w:pPr>
        <w:rPr>
          <w:rFonts w:ascii="Acumin Pro" w:hAnsi="Acumin Pro" w:cstheme="minorHAnsi"/>
          <w:b/>
          <w:bCs/>
          <w:sz w:val="20"/>
          <w:szCs w:val="20"/>
        </w:rPr>
      </w:pPr>
      <w:r w:rsidRPr="00A11E51">
        <w:rPr>
          <w:rFonts w:ascii="Acumin Pro" w:hAnsi="Acumin Pro" w:cstheme="minorHAnsi"/>
          <w:b/>
          <w:bCs/>
          <w:sz w:val="20"/>
          <w:szCs w:val="20"/>
        </w:rPr>
        <w:t xml:space="preserve">Expérience souhaitée : </w:t>
      </w:r>
      <w:r w:rsidR="0026357A" w:rsidRPr="00A11E51">
        <w:rPr>
          <w:rFonts w:ascii="Acumin Pro" w:hAnsi="Acumin Pro" w:cstheme="minorHAnsi"/>
          <w:b/>
          <w:bCs/>
          <w:sz w:val="20"/>
          <w:szCs w:val="20"/>
        </w:rPr>
        <w:t>5</w:t>
      </w:r>
      <w:r w:rsidRPr="00A11E51">
        <w:rPr>
          <w:rFonts w:ascii="Acumin Pro" w:hAnsi="Acumin Pro" w:cstheme="minorHAnsi"/>
          <w:b/>
          <w:bCs/>
          <w:sz w:val="20"/>
          <w:szCs w:val="20"/>
        </w:rPr>
        <w:t xml:space="preserve"> ans dans un poste similaire</w:t>
      </w:r>
    </w:p>
    <w:sectPr w:rsidR="00EA1217" w:rsidRPr="00A11E51" w:rsidSect="00290B46">
      <w:footerReference w:type="default" r:id="rId12"/>
      <w:pgSz w:w="11906" w:h="16838"/>
      <w:pgMar w:top="426" w:right="720" w:bottom="426" w:left="720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4B20D" w14:textId="77777777" w:rsidR="00C42633" w:rsidRDefault="00C42633" w:rsidP="00853E77">
      <w:r>
        <w:separator/>
      </w:r>
    </w:p>
  </w:endnote>
  <w:endnote w:type="continuationSeparator" w:id="0">
    <w:p w14:paraId="2EA0EDE3" w14:textId="77777777" w:rsidR="00C42633" w:rsidRDefault="00C42633" w:rsidP="0085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DA203" w14:textId="7BDCD7EF" w:rsidR="00000000" w:rsidRPr="0011451D" w:rsidRDefault="00EE56DF" w:rsidP="00DD11A2">
    <w:pPr>
      <w:pStyle w:val="Pieddepage"/>
      <w:tabs>
        <w:tab w:val="left" w:pos="7088"/>
      </w:tabs>
      <w:rPr>
        <w:rFonts w:ascii="Tw Cen MT" w:hAnsi="Tw Cen MT"/>
        <w:bCs/>
        <w:i/>
        <w:sz w:val="18"/>
        <w:szCs w:val="18"/>
      </w:rPr>
    </w:pPr>
    <w:r w:rsidRPr="006C6DD7">
      <w:rPr>
        <w:rStyle w:val="Numrodepage"/>
        <w:rFonts w:ascii="Trebuchet MS" w:hAnsi="Trebuchet MS"/>
        <w:sz w:val="18"/>
        <w:szCs w:val="18"/>
      </w:rPr>
      <w:tab/>
    </w:r>
    <w:r w:rsidR="0069239A" w:rsidRPr="0011451D">
      <w:rPr>
        <w:rStyle w:val="Numrodepage"/>
        <w:rFonts w:ascii="Tw Cen MT" w:hAnsi="Tw Cen MT"/>
        <w:sz w:val="18"/>
        <w:szCs w:val="18"/>
      </w:rPr>
      <w:fldChar w:fldCharType="begin"/>
    </w:r>
    <w:r w:rsidRPr="0011451D">
      <w:rPr>
        <w:rStyle w:val="Numrodepage"/>
        <w:rFonts w:ascii="Tw Cen MT" w:hAnsi="Tw Cen MT"/>
        <w:sz w:val="18"/>
        <w:szCs w:val="18"/>
      </w:rPr>
      <w:instrText xml:space="preserve"> PAGE </w:instrText>
    </w:r>
    <w:r w:rsidR="0069239A" w:rsidRPr="0011451D">
      <w:rPr>
        <w:rStyle w:val="Numrodepage"/>
        <w:rFonts w:ascii="Tw Cen MT" w:hAnsi="Tw Cen MT"/>
        <w:sz w:val="18"/>
        <w:szCs w:val="18"/>
      </w:rPr>
      <w:fldChar w:fldCharType="separate"/>
    </w:r>
    <w:r w:rsidR="006F5107">
      <w:rPr>
        <w:rStyle w:val="Numrodepage"/>
        <w:rFonts w:ascii="Tw Cen MT" w:hAnsi="Tw Cen MT"/>
        <w:noProof/>
        <w:sz w:val="18"/>
        <w:szCs w:val="18"/>
      </w:rPr>
      <w:t>1</w:t>
    </w:r>
    <w:r w:rsidR="0069239A" w:rsidRPr="0011451D">
      <w:rPr>
        <w:rStyle w:val="Numrodepage"/>
        <w:rFonts w:ascii="Tw Cen MT" w:hAnsi="Tw Cen MT"/>
        <w:sz w:val="18"/>
        <w:szCs w:val="18"/>
      </w:rPr>
      <w:fldChar w:fldCharType="end"/>
    </w:r>
    <w:r w:rsidRPr="0011451D">
      <w:rPr>
        <w:rStyle w:val="Numrodepage"/>
        <w:rFonts w:ascii="Tw Cen MT" w:hAnsi="Tw Cen MT"/>
        <w:sz w:val="18"/>
        <w:szCs w:val="18"/>
      </w:rPr>
      <w:t>/</w:t>
    </w:r>
    <w:r w:rsidR="0069239A" w:rsidRPr="0011451D">
      <w:rPr>
        <w:rStyle w:val="Numrodepage"/>
        <w:rFonts w:ascii="Tw Cen MT" w:hAnsi="Tw Cen MT"/>
        <w:sz w:val="18"/>
        <w:szCs w:val="18"/>
      </w:rPr>
      <w:fldChar w:fldCharType="begin"/>
    </w:r>
    <w:r w:rsidRPr="0011451D">
      <w:rPr>
        <w:rStyle w:val="Numrodepage"/>
        <w:rFonts w:ascii="Tw Cen MT" w:hAnsi="Tw Cen MT"/>
        <w:sz w:val="18"/>
        <w:szCs w:val="18"/>
      </w:rPr>
      <w:instrText xml:space="preserve"> NUMPAGES </w:instrText>
    </w:r>
    <w:r w:rsidR="0069239A" w:rsidRPr="0011451D">
      <w:rPr>
        <w:rStyle w:val="Numrodepage"/>
        <w:rFonts w:ascii="Tw Cen MT" w:hAnsi="Tw Cen MT"/>
        <w:sz w:val="18"/>
        <w:szCs w:val="18"/>
      </w:rPr>
      <w:fldChar w:fldCharType="separate"/>
    </w:r>
    <w:r w:rsidR="006F5107">
      <w:rPr>
        <w:rStyle w:val="Numrodepage"/>
        <w:rFonts w:ascii="Tw Cen MT" w:hAnsi="Tw Cen MT"/>
        <w:noProof/>
        <w:sz w:val="18"/>
        <w:szCs w:val="18"/>
      </w:rPr>
      <w:t>3</w:t>
    </w:r>
    <w:r w:rsidR="0069239A" w:rsidRPr="0011451D">
      <w:rPr>
        <w:rStyle w:val="Numrodepage"/>
        <w:rFonts w:ascii="Tw Cen MT" w:hAnsi="Tw Cen MT"/>
        <w:sz w:val="18"/>
        <w:szCs w:val="18"/>
      </w:rPr>
      <w:fldChar w:fldCharType="end"/>
    </w:r>
    <w:r>
      <w:rPr>
        <w:rStyle w:val="Numrodepage"/>
        <w:rFonts w:ascii="Tw Cen MT" w:hAnsi="Tw Cen MT"/>
        <w:sz w:val="18"/>
        <w:szCs w:val="18"/>
      </w:rPr>
      <w:t xml:space="preserve"> </w:t>
    </w:r>
    <w:r>
      <w:rPr>
        <w:rStyle w:val="Numrodepage"/>
        <w:rFonts w:ascii="Tw Cen MT" w:hAnsi="Tw Cen MT"/>
        <w:sz w:val="18"/>
        <w:szCs w:val="18"/>
      </w:rPr>
      <w:tab/>
    </w:r>
    <w:proofErr w:type="gramStart"/>
    <w:r>
      <w:rPr>
        <w:rStyle w:val="Numrodepage"/>
        <w:rFonts w:ascii="Tw Cen MT" w:hAnsi="Tw Cen MT"/>
        <w:sz w:val="18"/>
        <w:szCs w:val="18"/>
      </w:rPr>
      <w:tab/>
      <w:t xml:space="preserve">  </w:t>
    </w:r>
    <w:r w:rsidRPr="008F0F4B">
      <w:rPr>
        <w:rStyle w:val="Numrodepage"/>
        <w:rFonts w:ascii="Tw Cen MT" w:hAnsi="Tw Cen MT"/>
        <w:sz w:val="18"/>
        <w:szCs w:val="18"/>
      </w:rPr>
      <w:t>MAJ</w:t>
    </w:r>
    <w:proofErr w:type="gramEnd"/>
    <w:r w:rsidRPr="008F0F4B">
      <w:rPr>
        <w:rStyle w:val="Numrodepage"/>
        <w:rFonts w:ascii="Tw Cen MT" w:hAnsi="Tw Cen MT"/>
        <w:sz w:val="18"/>
        <w:szCs w:val="18"/>
      </w:rPr>
      <w:t xml:space="preserve"> : </w:t>
    </w:r>
    <w:r w:rsidR="0021192B">
      <w:rPr>
        <w:rStyle w:val="Numrodepage"/>
        <w:rFonts w:ascii="Tw Cen MT" w:hAnsi="Tw Cen MT"/>
        <w:sz w:val="18"/>
        <w:szCs w:val="18"/>
      </w:rPr>
      <w:t>12/07/2024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A17AF" w14:textId="77777777" w:rsidR="00C42633" w:rsidRDefault="00C42633" w:rsidP="00853E77">
      <w:r>
        <w:separator/>
      </w:r>
    </w:p>
  </w:footnote>
  <w:footnote w:type="continuationSeparator" w:id="0">
    <w:p w14:paraId="0440AB38" w14:textId="77777777" w:rsidR="00C42633" w:rsidRDefault="00C42633" w:rsidP="0085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74E56"/>
    <w:multiLevelType w:val="hybridMultilevel"/>
    <w:tmpl w:val="E3109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504"/>
    <w:multiLevelType w:val="hybridMultilevel"/>
    <w:tmpl w:val="39D05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1FCD"/>
    <w:multiLevelType w:val="hybridMultilevel"/>
    <w:tmpl w:val="48B49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000C"/>
    <w:multiLevelType w:val="hybridMultilevel"/>
    <w:tmpl w:val="074EA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E374D"/>
    <w:multiLevelType w:val="hybridMultilevel"/>
    <w:tmpl w:val="FC8AD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337D"/>
    <w:multiLevelType w:val="hybridMultilevel"/>
    <w:tmpl w:val="24D0B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375B3"/>
    <w:multiLevelType w:val="hybridMultilevel"/>
    <w:tmpl w:val="2E305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35F5"/>
    <w:multiLevelType w:val="hybridMultilevel"/>
    <w:tmpl w:val="7C52C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527F"/>
    <w:multiLevelType w:val="hybridMultilevel"/>
    <w:tmpl w:val="C1EE4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045E"/>
    <w:multiLevelType w:val="hybridMultilevel"/>
    <w:tmpl w:val="5008C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8650D"/>
    <w:multiLevelType w:val="hybridMultilevel"/>
    <w:tmpl w:val="883A8A3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300138">
    <w:abstractNumId w:val="9"/>
  </w:num>
  <w:num w:numId="2" w16cid:durableId="1508057611">
    <w:abstractNumId w:val="3"/>
  </w:num>
  <w:num w:numId="3" w16cid:durableId="1502307187">
    <w:abstractNumId w:val="6"/>
  </w:num>
  <w:num w:numId="4" w16cid:durableId="1342968106">
    <w:abstractNumId w:val="0"/>
  </w:num>
  <w:num w:numId="5" w16cid:durableId="1900438728">
    <w:abstractNumId w:val="5"/>
  </w:num>
  <w:num w:numId="6" w16cid:durableId="1585382920">
    <w:abstractNumId w:val="8"/>
  </w:num>
  <w:num w:numId="7" w16cid:durableId="704446598">
    <w:abstractNumId w:val="10"/>
  </w:num>
  <w:num w:numId="8" w16cid:durableId="656569567">
    <w:abstractNumId w:val="4"/>
  </w:num>
  <w:num w:numId="9" w16cid:durableId="1472557301">
    <w:abstractNumId w:val="1"/>
  </w:num>
  <w:num w:numId="10" w16cid:durableId="1632200958">
    <w:abstractNumId w:val="7"/>
  </w:num>
  <w:num w:numId="11" w16cid:durableId="30867456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5E"/>
    <w:rsid w:val="000021C5"/>
    <w:rsid w:val="00010D15"/>
    <w:rsid w:val="00010F6F"/>
    <w:rsid w:val="00012CE8"/>
    <w:rsid w:val="00044A3A"/>
    <w:rsid w:val="000452BC"/>
    <w:rsid w:val="000464A8"/>
    <w:rsid w:val="00050D5D"/>
    <w:rsid w:val="00052ACD"/>
    <w:rsid w:val="000551A7"/>
    <w:rsid w:val="000721C9"/>
    <w:rsid w:val="00073A89"/>
    <w:rsid w:val="0007700B"/>
    <w:rsid w:val="00077119"/>
    <w:rsid w:val="000B6189"/>
    <w:rsid w:val="000C08A0"/>
    <w:rsid w:val="000C2AD5"/>
    <w:rsid w:val="000E3198"/>
    <w:rsid w:val="000E7F94"/>
    <w:rsid w:val="000F13EC"/>
    <w:rsid w:val="001010EB"/>
    <w:rsid w:val="00106400"/>
    <w:rsid w:val="00116A94"/>
    <w:rsid w:val="001212B5"/>
    <w:rsid w:val="00126DA5"/>
    <w:rsid w:val="001316E5"/>
    <w:rsid w:val="00137C11"/>
    <w:rsid w:val="00140032"/>
    <w:rsid w:val="00142D29"/>
    <w:rsid w:val="00151DDF"/>
    <w:rsid w:val="001542D6"/>
    <w:rsid w:val="00154554"/>
    <w:rsid w:val="001553BF"/>
    <w:rsid w:val="00161C98"/>
    <w:rsid w:val="00166A11"/>
    <w:rsid w:val="00170649"/>
    <w:rsid w:val="0017280A"/>
    <w:rsid w:val="00175A47"/>
    <w:rsid w:val="00190439"/>
    <w:rsid w:val="0019428E"/>
    <w:rsid w:val="001A093F"/>
    <w:rsid w:val="001A33EB"/>
    <w:rsid w:val="001B047E"/>
    <w:rsid w:val="001C14D3"/>
    <w:rsid w:val="001C234B"/>
    <w:rsid w:val="001D4FAD"/>
    <w:rsid w:val="001D57CA"/>
    <w:rsid w:val="001D5907"/>
    <w:rsid w:val="001D6D20"/>
    <w:rsid w:val="001E17FD"/>
    <w:rsid w:val="001E2E54"/>
    <w:rsid w:val="001E5252"/>
    <w:rsid w:val="001E799A"/>
    <w:rsid w:val="001F18CB"/>
    <w:rsid w:val="001F73AE"/>
    <w:rsid w:val="00210726"/>
    <w:rsid w:val="0021192B"/>
    <w:rsid w:val="00216D69"/>
    <w:rsid w:val="00226EB8"/>
    <w:rsid w:val="0024188A"/>
    <w:rsid w:val="00242245"/>
    <w:rsid w:val="00246624"/>
    <w:rsid w:val="0024786B"/>
    <w:rsid w:val="0026357A"/>
    <w:rsid w:val="002661DE"/>
    <w:rsid w:val="00277C88"/>
    <w:rsid w:val="00283728"/>
    <w:rsid w:val="002B2AC6"/>
    <w:rsid w:val="002C2E0A"/>
    <w:rsid w:val="002C6AAC"/>
    <w:rsid w:val="002C7806"/>
    <w:rsid w:val="002D5590"/>
    <w:rsid w:val="002E15D1"/>
    <w:rsid w:val="002E34D2"/>
    <w:rsid w:val="002F0088"/>
    <w:rsid w:val="002F7274"/>
    <w:rsid w:val="00306DE0"/>
    <w:rsid w:val="003114C4"/>
    <w:rsid w:val="00311690"/>
    <w:rsid w:val="00325AC0"/>
    <w:rsid w:val="00326F54"/>
    <w:rsid w:val="00330C94"/>
    <w:rsid w:val="00330FD1"/>
    <w:rsid w:val="0033758B"/>
    <w:rsid w:val="003416B7"/>
    <w:rsid w:val="00347A83"/>
    <w:rsid w:val="00350335"/>
    <w:rsid w:val="0035658D"/>
    <w:rsid w:val="00360312"/>
    <w:rsid w:val="0036465E"/>
    <w:rsid w:val="00367C85"/>
    <w:rsid w:val="00376A22"/>
    <w:rsid w:val="003978F4"/>
    <w:rsid w:val="00397BB6"/>
    <w:rsid w:val="003A40FE"/>
    <w:rsid w:val="003A51E0"/>
    <w:rsid w:val="003B2F85"/>
    <w:rsid w:val="003C1FF1"/>
    <w:rsid w:val="003C2164"/>
    <w:rsid w:val="003C364F"/>
    <w:rsid w:val="003D52D0"/>
    <w:rsid w:val="003F0A10"/>
    <w:rsid w:val="003F0C3A"/>
    <w:rsid w:val="003F123B"/>
    <w:rsid w:val="003F3AF9"/>
    <w:rsid w:val="0040689D"/>
    <w:rsid w:val="00410A78"/>
    <w:rsid w:val="004161D9"/>
    <w:rsid w:val="00423BE3"/>
    <w:rsid w:val="00440D72"/>
    <w:rsid w:val="00444670"/>
    <w:rsid w:val="00450238"/>
    <w:rsid w:val="004532C0"/>
    <w:rsid w:val="0048186B"/>
    <w:rsid w:val="0048462A"/>
    <w:rsid w:val="00484D64"/>
    <w:rsid w:val="00495A19"/>
    <w:rsid w:val="004A7817"/>
    <w:rsid w:val="004B04B6"/>
    <w:rsid w:val="004B2EA3"/>
    <w:rsid w:val="004B31EC"/>
    <w:rsid w:val="004C441B"/>
    <w:rsid w:val="004D4A4A"/>
    <w:rsid w:val="004D6A0E"/>
    <w:rsid w:val="004E1DA3"/>
    <w:rsid w:val="005218A5"/>
    <w:rsid w:val="0054139E"/>
    <w:rsid w:val="00541498"/>
    <w:rsid w:val="00543B18"/>
    <w:rsid w:val="0054450C"/>
    <w:rsid w:val="0055286B"/>
    <w:rsid w:val="005545DC"/>
    <w:rsid w:val="00554F81"/>
    <w:rsid w:val="005670B7"/>
    <w:rsid w:val="0058536B"/>
    <w:rsid w:val="00591170"/>
    <w:rsid w:val="005A2155"/>
    <w:rsid w:val="005B6320"/>
    <w:rsid w:val="005D633C"/>
    <w:rsid w:val="005E1BAA"/>
    <w:rsid w:val="005E4837"/>
    <w:rsid w:val="00607A0E"/>
    <w:rsid w:val="0062344F"/>
    <w:rsid w:val="006250D4"/>
    <w:rsid w:val="006411BC"/>
    <w:rsid w:val="006518C7"/>
    <w:rsid w:val="00653FE6"/>
    <w:rsid w:val="00656B2E"/>
    <w:rsid w:val="00665B02"/>
    <w:rsid w:val="00680E81"/>
    <w:rsid w:val="006829BA"/>
    <w:rsid w:val="006853C2"/>
    <w:rsid w:val="00687A9D"/>
    <w:rsid w:val="0069239A"/>
    <w:rsid w:val="006954ED"/>
    <w:rsid w:val="006A032F"/>
    <w:rsid w:val="006A1379"/>
    <w:rsid w:val="006A7C61"/>
    <w:rsid w:val="006B3F26"/>
    <w:rsid w:val="006C6B80"/>
    <w:rsid w:val="006E2FAA"/>
    <w:rsid w:val="006F2ED6"/>
    <w:rsid w:val="006F5107"/>
    <w:rsid w:val="0071206C"/>
    <w:rsid w:val="00712E6D"/>
    <w:rsid w:val="00755332"/>
    <w:rsid w:val="00764E05"/>
    <w:rsid w:val="007859D1"/>
    <w:rsid w:val="007925F0"/>
    <w:rsid w:val="007935FB"/>
    <w:rsid w:val="00794E9E"/>
    <w:rsid w:val="0079611B"/>
    <w:rsid w:val="007A6BCC"/>
    <w:rsid w:val="007D721C"/>
    <w:rsid w:val="007E024A"/>
    <w:rsid w:val="007E4B1B"/>
    <w:rsid w:val="007F0946"/>
    <w:rsid w:val="007F4C3F"/>
    <w:rsid w:val="00826ACA"/>
    <w:rsid w:val="00853E77"/>
    <w:rsid w:val="0085485C"/>
    <w:rsid w:val="00864190"/>
    <w:rsid w:val="00872A4A"/>
    <w:rsid w:val="00874C81"/>
    <w:rsid w:val="00876B8F"/>
    <w:rsid w:val="00884B0B"/>
    <w:rsid w:val="00887FDF"/>
    <w:rsid w:val="008A1134"/>
    <w:rsid w:val="008B00A6"/>
    <w:rsid w:val="008C4C56"/>
    <w:rsid w:val="008D1453"/>
    <w:rsid w:val="008D341C"/>
    <w:rsid w:val="00911213"/>
    <w:rsid w:val="00932CD2"/>
    <w:rsid w:val="00935B5B"/>
    <w:rsid w:val="009468F3"/>
    <w:rsid w:val="009517E5"/>
    <w:rsid w:val="009720DB"/>
    <w:rsid w:val="00982C69"/>
    <w:rsid w:val="00983A76"/>
    <w:rsid w:val="00986D33"/>
    <w:rsid w:val="009978A5"/>
    <w:rsid w:val="009A1655"/>
    <w:rsid w:val="009A1E06"/>
    <w:rsid w:val="009A3273"/>
    <w:rsid w:val="009A5663"/>
    <w:rsid w:val="009B0CC9"/>
    <w:rsid w:val="009C2DEE"/>
    <w:rsid w:val="009C6771"/>
    <w:rsid w:val="009D77CC"/>
    <w:rsid w:val="009E0F54"/>
    <w:rsid w:val="00A11E51"/>
    <w:rsid w:val="00A12552"/>
    <w:rsid w:val="00A1641E"/>
    <w:rsid w:val="00A170CA"/>
    <w:rsid w:val="00A24271"/>
    <w:rsid w:val="00A319F0"/>
    <w:rsid w:val="00A349F8"/>
    <w:rsid w:val="00A5432F"/>
    <w:rsid w:val="00A85E92"/>
    <w:rsid w:val="00A92CA2"/>
    <w:rsid w:val="00AA0CEC"/>
    <w:rsid w:val="00AA403A"/>
    <w:rsid w:val="00AB01AA"/>
    <w:rsid w:val="00AC153A"/>
    <w:rsid w:val="00AC246F"/>
    <w:rsid w:val="00AC6CAB"/>
    <w:rsid w:val="00AC72A8"/>
    <w:rsid w:val="00AC7BBD"/>
    <w:rsid w:val="00AD1726"/>
    <w:rsid w:val="00AD19B6"/>
    <w:rsid w:val="00AD5791"/>
    <w:rsid w:val="00AE39FE"/>
    <w:rsid w:val="00B06519"/>
    <w:rsid w:val="00B14296"/>
    <w:rsid w:val="00B15132"/>
    <w:rsid w:val="00B1568F"/>
    <w:rsid w:val="00B302CA"/>
    <w:rsid w:val="00B42F53"/>
    <w:rsid w:val="00B430BB"/>
    <w:rsid w:val="00B53E2B"/>
    <w:rsid w:val="00B603B0"/>
    <w:rsid w:val="00B62ACC"/>
    <w:rsid w:val="00B80A38"/>
    <w:rsid w:val="00B84C3E"/>
    <w:rsid w:val="00B96506"/>
    <w:rsid w:val="00B9659F"/>
    <w:rsid w:val="00B9675B"/>
    <w:rsid w:val="00BA2815"/>
    <w:rsid w:val="00BB361A"/>
    <w:rsid w:val="00BC5BA1"/>
    <w:rsid w:val="00BD1F60"/>
    <w:rsid w:val="00BD2DDE"/>
    <w:rsid w:val="00BD31CA"/>
    <w:rsid w:val="00BD3D68"/>
    <w:rsid w:val="00BE5B80"/>
    <w:rsid w:val="00BF457B"/>
    <w:rsid w:val="00BF49E6"/>
    <w:rsid w:val="00BF4C01"/>
    <w:rsid w:val="00BF7BCF"/>
    <w:rsid w:val="00C035F7"/>
    <w:rsid w:val="00C125D7"/>
    <w:rsid w:val="00C21D3E"/>
    <w:rsid w:val="00C22910"/>
    <w:rsid w:val="00C24C8D"/>
    <w:rsid w:val="00C30693"/>
    <w:rsid w:val="00C42633"/>
    <w:rsid w:val="00C43202"/>
    <w:rsid w:val="00C43A07"/>
    <w:rsid w:val="00C93924"/>
    <w:rsid w:val="00C95E3F"/>
    <w:rsid w:val="00CA7710"/>
    <w:rsid w:val="00CB4AA2"/>
    <w:rsid w:val="00CC5C46"/>
    <w:rsid w:val="00CC7E97"/>
    <w:rsid w:val="00CD021A"/>
    <w:rsid w:val="00CD4169"/>
    <w:rsid w:val="00CE1338"/>
    <w:rsid w:val="00CE1C61"/>
    <w:rsid w:val="00CF0D61"/>
    <w:rsid w:val="00CF693D"/>
    <w:rsid w:val="00CF6DB2"/>
    <w:rsid w:val="00D02BAD"/>
    <w:rsid w:val="00D04ABB"/>
    <w:rsid w:val="00D059AC"/>
    <w:rsid w:val="00D10360"/>
    <w:rsid w:val="00D114A6"/>
    <w:rsid w:val="00D15328"/>
    <w:rsid w:val="00D15F0B"/>
    <w:rsid w:val="00D21F52"/>
    <w:rsid w:val="00D23641"/>
    <w:rsid w:val="00D30AE4"/>
    <w:rsid w:val="00D37234"/>
    <w:rsid w:val="00D4257B"/>
    <w:rsid w:val="00D47B68"/>
    <w:rsid w:val="00D55499"/>
    <w:rsid w:val="00D60278"/>
    <w:rsid w:val="00D63E6A"/>
    <w:rsid w:val="00D64C42"/>
    <w:rsid w:val="00D80A71"/>
    <w:rsid w:val="00D81775"/>
    <w:rsid w:val="00D86D4C"/>
    <w:rsid w:val="00DA365E"/>
    <w:rsid w:val="00DD1D3B"/>
    <w:rsid w:val="00DD6777"/>
    <w:rsid w:val="00DF24EE"/>
    <w:rsid w:val="00DF39C3"/>
    <w:rsid w:val="00E03625"/>
    <w:rsid w:val="00E04C98"/>
    <w:rsid w:val="00E07E16"/>
    <w:rsid w:val="00E11379"/>
    <w:rsid w:val="00E12052"/>
    <w:rsid w:val="00E137C6"/>
    <w:rsid w:val="00E154E6"/>
    <w:rsid w:val="00E258B6"/>
    <w:rsid w:val="00E25B99"/>
    <w:rsid w:val="00E27EF1"/>
    <w:rsid w:val="00E5391B"/>
    <w:rsid w:val="00E540CE"/>
    <w:rsid w:val="00E57A07"/>
    <w:rsid w:val="00E80551"/>
    <w:rsid w:val="00E84644"/>
    <w:rsid w:val="00E92661"/>
    <w:rsid w:val="00EA1217"/>
    <w:rsid w:val="00EA50C5"/>
    <w:rsid w:val="00EC5441"/>
    <w:rsid w:val="00ED2F59"/>
    <w:rsid w:val="00ED4349"/>
    <w:rsid w:val="00ED6277"/>
    <w:rsid w:val="00ED7502"/>
    <w:rsid w:val="00EE56DF"/>
    <w:rsid w:val="00EE7945"/>
    <w:rsid w:val="00EF23A8"/>
    <w:rsid w:val="00EF5DEF"/>
    <w:rsid w:val="00F03E3E"/>
    <w:rsid w:val="00F201C8"/>
    <w:rsid w:val="00F2135F"/>
    <w:rsid w:val="00F23991"/>
    <w:rsid w:val="00F30570"/>
    <w:rsid w:val="00F3283F"/>
    <w:rsid w:val="00F4220C"/>
    <w:rsid w:val="00F57FF6"/>
    <w:rsid w:val="00F91971"/>
    <w:rsid w:val="00F93CFE"/>
    <w:rsid w:val="00F9485E"/>
    <w:rsid w:val="00FA308A"/>
    <w:rsid w:val="00FB3F36"/>
    <w:rsid w:val="00FB6D9B"/>
    <w:rsid w:val="00FB6F17"/>
    <w:rsid w:val="00FC2E0F"/>
    <w:rsid w:val="00FC2E8A"/>
    <w:rsid w:val="00FC66F8"/>
    <w:rsid w:val="00FD6768"/>
    <w:rsid w:val="00FD7658"/>
    <w:rsid w:val="00FE4460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155F"/>
  <w15:docId w15:val="{24671430-7493-4F11-BCC6-AFEE1D61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3646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65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6465E"/>
  </w:style>
  <w:style w:type="paragraph" w:styleId="Paragraphedeliste">
    <w:name w:val="List Paragraph"/>
    <w:basedOn w:val="Normal"/>
    <w:uiPriority w:val="34"/>
    <w:qFormat/>
    <w:rsid w:val="0036465E"/>
    <w:pPr>
      <w:ind w:left="708"/>
    </w:pPr>
  </w:style>
  <w:style w:type="paragraph" w:styleId="En-tte">
    <w:name w:val="header"/>
    <w:basedOn w:val="Normal"/>
    <w:link w:val="En-tteCar"/>
    <w:rsid w:val="0036465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36465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7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77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E1F1EDD1346BFD1243D64547641" ma:contentTypeVersion="16" ma:contentTypeDescription="Crée un document." ma:contentTypeScope="" ma:versionID="9d76c698cd06df0bede020982308c202">
  <xsd:schema xmlns:xsd="http://www.w3.org/2001/XMLSchema" xmlns:xs="http://www.w3.org/2001/XMLSchema" xmlns:p="http://schemas.microsoft.com/office/2006/metadata/properties" xmlns:ns2="56777f5a-f989-4da1-ba7f-f36ab5b11588" xmlns:ns3="a003d356-38c6-4521-a142-c4c040a7ed99" targetNamespace="http://schemas.microsoft.com/office/2006/metadata/properties" ma:root="true" ma:fieldsID="573344b9aa6ffdfddee36b1ea7126afb" ns2:_="" ns3:_="">
    <xsd:import namespace="56777f5a-f989-4da1-ba7f-f36ab5b11588"/>
    <xsd:import namespace="a003d356-38c6-4521-a142-c4c040a7e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x0032_022_AEP_StAlexandreetStNazbi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7f5a-f989-4da1-ba7f-f36ab5b11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2449fee7-8f5f-435e-a359-40f49765f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0032_022_AEP_StAlexandreetStNazbis" ma:index="21" nillable="true" ma:displayName="2022_AEP_St Alexandre et St Naz bis" ma:format="Dropdown" ma:internalName="_x0032_022_AEP_StAlexandreetStNazbis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3d356-38c6-4521-a142-c4c040a7ed9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69ced6-d630-4f39-9c7c-36eb77f457a2}" ma:internalName="TaxCatchAll" ma:showField="CatchAllData" ma:web="a003d356-38c6-4521-a142-c4c040a7e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03d356-38c6-4521-a142-c4c040a7ed99" xsi:nil="true"/>
    <lcf76f155ced4ddcb4097134ff3c332f xmlns="56777f5a-f989-4da1-ba7f-f36ab5b11588">
      <Terms xmlns="http://schemas.microsoft.com/office/infopath/2007/PartnerControls"/>
    </lcf76f155ced4ddcb4097134ff3c332f>
    <_x0032_022_AEP_StAlexandreetStNazbis xmlns="56777f5a-f989-4da1-ba7f-f36ab5b11588" xsi:nil="true"/>
  </documentManagement>
</p:properties>
</file>

<file path=customXml/itemProps1.xml><?xml version="1.0" encoding="utf-8"?>
<ds:datastoreItem xmlns:ds="http://schemas.openxmlformats.org/officeDocument/2006/customXml" ds:itemID="{7A854531-2594-4152-BE4D-AB3EEBBBE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0BB0AA-2A1B-4566-9B44-A53D4DD65975}"/>
</file>

<file path=customXml/itemProps3.xml><?xml version="1.0" encoding="utf-8"?>
<ds:datastoreItem xmlns:ds="http://schemas.openxmlformats.org/officeDocument/2006/customXml" ds:itemID="{0BEAA256-C613-48C8-A393-4D9573AC4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BC5B3-DAB5-4F5F-A703-FB9D22DAF110}">
  <ds:schemaRefs>
    <ds:schemaRef ds:uri="http://schemas.microsoft.com/office/2006/metadata/properties"/>
    <ds:schemaRef ds:uri="http://schemas.microsoft.com/office/infopath/2007/PartnerControls"/>
    <ds:schemaRef ds:uri="a003d356-38c6-4521-a142-c4c040a7ed99"/>
    <ds:schemaRef ds:uri="56777f5a-f989-4da1-ba7f-f36ab5b115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directionentraideservices@gmail.com</dc:creator>
  <cp:lastModifiedBy>Thomas PELTIER</cp:lastModifiedBy>
  <cp:revision>7</cp:revision>
  <cp:lastPrinted>2019-09-03T14:46:00Z</cp:lastPrinted>
  <dcterms:created xsi:type="dcterms:W3CDTF">2024-07-15T06:02:00Z</dcterms:created>
  <dcterms:modified xsi:type="dcterms:W3CDTF">2024-07-15T06:05:00Z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0x0101005CF6DE1F1EDD1346BFD1243D64547641</vt:lpwstr>
  </property>
  <property fmtid="{D5CDD505-2E9C-101B-9397-08002B2CF9AE}" pid="3" name="Order">
    <vt:r8>1752200</vt:r8>
  </property>
  <property fmtid="{D5CDD505-2E9C-101B-9397-08002B2CF9AE}" pid="4" name="MediaServiceImageTags">
    <vt:lpwstr/>
  </property>
</Properties>
</file>